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A1B" w:rsidRPr="002F41BF" w:rsidRDefault="00603595" w:rsidP="00201160">
      <w:pPr>
        <w:spacing w:after="0" w:line="240" w:lineRule="auto"/>
        <w:ind w:firstLine="709"/>
        <w:jc w:val="center"/>
        <w:rPr>
          <w:rFonts w:asciiTheme="majorHAnsi" w:hAnsiTheme="majorHAnsi"/>
          <w:sz w:val="24"/>
          <w:szCs w:val="24"/>
        </w:rPr>
      </w:pPr>
      <w:r w:rsidRPr="002F41BF">
        <w:rPr>
          <w:rFonts w:asciiTheme="majorHAnsi" w:hAnsiTheme="majorHAnsi"/>
          <w:sz w:val="24"/>
          <w:szCs w:val="24"/>
        </w:rPr>
        <w:t>TRABALHO DE GRUPO</w:t>
      </w:r>
    </w:p>
    <w:tbl>
      <w:tblPr>
        <w:tblStyle w:val="Tabelacomgrade"/>
        <w:tblW w:w="0" w:type="auto"/>
        <w:jc w:val="center"/>
        <w:tblLook w:val="04A0"/>
      </w:tblPr>
      <w:tblGrid>
        <w:gridCol w:w="8644"/>
      </w:tblGrid>
      <w:tr w:rsidR="00603595" w:rsidRPr="002F41BF" w:rsidTr="00603595">
        <w:trPr>
          <w:jc w:val="center"/>
        </w:trPr>
        <w:tc>
          <w:tcPr>
            <w:tcW w:w="8644" w:type="dxa"/>
            <w:vAlign w:val="center"/>
          </w:tcPr>
          <w:p w:rsidR="00603595" w:rsidRPr="002F41BF" w:rsidRDefault="00603595" w:rsidP="00E132C2">
            <w:pPr>
              <w:ind w:firstLine="709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2F41BF">
              <w:rPr>
                <w:rFonts w:asciiTheme="majorHAnsi" w:hAnsiTheme="majorHAnsi"/>
                <w:b/>
                <w:sz w:val="24"/>
                <w:szCs w:val="24"/>
              </w:rPr>
              <w:t xml:space="preserve">BACIA DO </w:t>
            </w:r>
            <w:r w:rsidR="00E132C2">
              <w:rPr>
                <w:rFonts w:asciiTheme="majorHAnsi" w:hAnsiTheme="majorHAnsi"/>
                <w:b/>
                <w:sz w:val="24"/>
                <w:szCs w:val="24"/>
              </w:rPr>
              <w:t>BANDEIRA</w:t>
            </w:r>
          </w:p>
        </w:tc>
      </w:tr>
    </w:tbl>
    <w:p w:rsidR="0077787F" w:rsidRDefault="0077787F" w:rsidP="00201160">
      <w:pPr>
        <w:spacing w:after="0" w:line="240" w:lineRule="auto"/>
        <w:ind w:firstLine="709"/>
        <w:rPr>
          <w:rFonts w:asciiTheme="majorHAnsi" w:hAnsiTheme="majorHAnsi"/>
          <w:b/>
          <w:sz w:val="24"/>
          <w:szCs w:val="24"/>
          <w:u w:val="single"/>
        </w:rPr>
      </w:pPr>
    </w:p>
    <w:p w:rsidR="00603595" w:rsidRPr="002F41BF" w:rsidRDefault="00603595" w:rsidP="00201160">
      <w:pPr>
        <w:spacing w:after="0" w:line="240" w:lineRule="auto"/>
        <w:ind w:firstLine="709"/>
        <w:rPr>
          <w:rFonts w:asciiTheme="majorHAnsi" w:hAnsiTheme="majorHAnsi"/>
          <w:b/>
          <w:sz w:val="24"/>
          <w:szCs w:val="24"/>
          <w:u w:val="single"/>
        </w:rPr>
      </w:pPr>
      <w:r w:rsidRPr="002F41BF">
        <w:rPr>
          <w:rFonts w:asciiTheme="majorHAnsi" w:hAnsiTheme="majorHAnsi"/>
          <w:b/>
          <w:sz w:val="24"/>
          <w:szCs w:val="24"/>
          <w:u w:val="single"/>
        </w:rPr>
        <w:t xml:space="preserve">Orientações gerais: </w:t>
      </w:r>
    </w:p>
    <w:p w:rsidR="00603595" w:rsidRPr="00B67B7E" w:rsidRDefault="00B67B7E" w:rsidP="00201160">
      <w:pPr>
        <w:spacing w:after="0" w:line="240" w:lineRule="auto"/>
        <w:ind w:firstLine="709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1. Ler</w:t>
      </w:r>
      <w:r w:rsidR="00603595" w:rsidRPr="00B67B7E">
        <w:rPr>
          <w:rFonts w:asciiTheme="majorHAnsi" w:hAnsiTheme="majorHAnsi"/>
          <w:szCs w:val="24"/>
        </w:rPr>
        <w:t xml:space="preserve"> com atenção as informações para subsidiar a discussão e a síntese de apontamentos, a ser apresentada em plenária, em 10 min.;</w:t>
      </w:r>
    </w:p>
    <w:p w:rsidR="00603595" w:rsidRPr="002F41BF" w:rsidRDefault="00B67B7E" w:rsidP="00201160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Cs w:val="24"/>
        </w:rPr>
        <w:t>2. Escolher</w:t>
      </w:r>
      <w:r w:rsidR="00603595" w:rsidRPr="00B67B7E">
        <w:rPr>
          <w:rFonts w:asciiTheme="majorHAnsi" w:hAnsiTheme="majorHAnsi"/>
          <w:szCs w:val="24"/>
        </w:rPr>
        <w:t xml:space="preserve">2 (duas) pessoas </w:t>
      </w:r>
      <w:r w:rsidR="00CF3613" w:rsidRPr="00B67B7E">
        <w:rPr>
          <w:rFonts w:asciiTheme="majorHAnsi" w:hAnsiTheme="majorHAnsi"/>
          <w:szCs w:val="24"/>
        </w:rPr>
        <w:t>(</w:t>
      </w:r>
      <w:r w:rsidR="00603595" w:rsidRPr="00B67B7E">
        <w:rPr>
          <w:rFonts w:asciiTheme="majorHAnsi" w:hAnsiTheme="majorHAnsi"/>
          <w:szCs w:val="24"/>
        </w:rPr>
        <w:t>se possível, com diversidade de gênero) para representarem o grupo na plenária</w:t>
      </w:r>
      <w:r w:rsidR="00603595" w:rsidRPr="002F41BF">
        <w:rPr>
          <w:rFonts w:asciiTheme="majorHAnsi" w:hAnsiTheme="majorHAnsi"/>
          <w:sz w:val="24"/>
          <w:szCs w:val="24"/>
        </w:rPr>
        <w:t>;</w:t>
      </w:r>
    </w:p>
    <w:p w:rsidR="00201160" w:rsidRDefault="00201160" w:rsidP="00201160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:rsidR="002F3B64" w:rsidRDefault="002F3B64" w:rsidP="0077787F">
      <w:pPr>
        <w:spacing w:after="0" w:line="240" w:lineRule="auto"/>
        <w:ind w:firstLine="709"/>
        <w:jc w:val="center"/>
        <w:rPr>
          <w:rFonts w:asciiTheme="majorHAnsi" w:hAnsiTheme="majorHAnsi"/>
          <w:b/>
          <w:sz w:val="24"/>
          <w:szCs w:val="24"/>
        </w:rPr>
      </w:pPr>
      <w:r w:rsidRPr="002F3B64">
        <w:rPr>
          <w:rFonts w:asciiTheme="majorHAnsi" w:hAnsiTheme="majorHAnsi"/>
          <w:b/>
          <w:sz w:val="24"/>
          <w:szCs w:val="24"/>
        </w:rPr>
        <w:t>PRINCIPAIS PROBLEMAS DE DRENAGEM NO MUNICÍPIO</w:t>
      </w:r>
      <w:r>
        <w:rPr>
          <w:rFonts w:asciiTheme="majorHAnsi" w:hAnsiTheme="majorHAnsi"/>
          <w:b/>
          <w:sz w:val="24"/>
          <w:szCs w:val="24"/>
        </w:rPr>
        <w:t>:</w:t>
      </w:r>
    </w:p>
    <w:p w:rsidR="002F3B64" w:rsidRPr="002F3B64" w:rsidRDefault="002F3B64" w:rsidP="002F3B64">
      <w:pPr>
        <w:spacing w:after="0" w:line="240" w:lineRule="auto"/>
        <w:ind w:firstLine="709"/>
        <w:jc w:val="both"/>
        <w:rPr>
          <w:rFonts w:asciiTheme="majorHAnsi" w:hAnsiTheme="majorHAnsi"/>
          <w:b/>
          <w:sz w:val="24"/>
          <w:szCs w:val="24"/>
        </w:rPr>
      </w:pPr>
    </w:p>
    <w:p w:rsidR="002F3B64" w:rsidRPr="002F3B64" w:rsidRDefault="002F3B64" w:rsidP="002F3B64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2F3B64">
        <w:rPr>
          <w:rFonts w:asciiTheme="majorHAnsi" w:hAnsiTheme="majorHAnsi"/>
          <w:sz w:val="24"/>
          <w:szCs w:val="24"/>
        </w:rPr>
        <w:t>-Impermeabilização do solo por intermédio das construções, ruas, calçadas, pontes</w:t>
      </w:r>
      <w:r>
        <w:rPr>
          <w:rFonts w:asciiTheme="majorHAnsi" w:hAnsiTheme="majorHAnsi"/>
          <w:sz w:val="24"/>
          <w:szCs w:val="24"/>
        </w:rPr>
        <w:t>;</w:t>
      </w:r>
    </w:p>
    <w:p w:rsidR="002F3B64" w:rsidRPr="002F3B64" w:rsidRDefault="002F3B64" w:rsidP="002F3B64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2F3B64">
        <w:rPr>
          <w:rFonts w:asciiTheme="majorHAnsi" w:hAnsiTheme="majorHAnsi"/>
          <w:sz w:val="24"/>
          <w:szCs w:val="24"/>
        </w:rPr>
        <w:t>-Urbanização crescente e desordenada sem planejamento</w:t>
      </w:r>
      <w:r>
        <w:rPr>
          <w:rFonts w:asciiTheme="majorHAnsi" w:hAnsiTheme="majorHAnsi"/>
          <w:sz w:val="24"/>
          <w:szCs w:val="24"/>
        </w:rPr>
        <w:t>;</w:t>
      </w:r>
    </w:p>
    <w:p w:rsidR="002F3B64" w:rsidRPr="002F3B64" w:rsidRDefault="002F3B64" w:rsidP="002F3B64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2F3B64">
        <w:rPr>
          <w:rFonts w:asciiTheme="majorHAnsi" w:hAnsiTheme="majorHAnsi"/>
          <w:sz w:val="24"/>
          <w:szCs w:val="24"/>
        </w:rPr>
        <w:t>-Ocupação inadequada das regiões ribeirinhas</w:t>
      </w:r>
      <w:r>
        <w:rPr>
          <w:rFonts w:asciiTheme="majorHAnsi" w:hAnsiTheme="majorHAnsi"/>
          <w:sz w:val="24"/>
          <w:szCs w:val="24"/>
        </w:rPr>
        <w:t>;</w:t>
      </w:r>
    </w:p>
    <w:p w:rsidR="002F3B64" w:rsidRPr="002F3B64" w:rsidRDefault="002F3B64" w:rsidP="002F3B64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2F3B64">
        <w:rPr>
          <w:rFonts w:asciiTheme="majorHAnsi" w:hAnsiTheme="majorHAnsi"/>
          <w:sz w:val="24"/>
          <w:szCs w:val="24"/>
        </w:rPr>
        <w:t>-Falta de fiscalização nas bacias</w:t>
      </w:r>
      <w:r>
        <w:rPr>
          <w:rFonts w:asciiTheme="majorHAnsi" w:hAnsiTheme="majorHAnsi"/>
          <w:sz w:val="24"/>
          <w:szCs w:val="24"/>
        </w:rPr>
        <w:t>;</w:t>
      </w:r>
    </w:p>
    <w:p w:rsidR="002F3B64" w:rsidRPr="002F3B64" w:rsidRDefault="002F3B64" w:rsidP="002F3B64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2F3B64">
        <w:rPr>
          <w:rFonts w:asciiTheme="majorHAnsi" w:hAnsiTheme="majorHAnsi"/>
          <w:sz w:val="24"/>
          <w:szCs w:val="24"/>
        </w:rPr>
        <w:t>-Ocupação inadequada de áreas de preservação</w:t>
      </w:r>
      <w:r>
        <w:rPr>
          <w:rFonts w:asciiTheme="majorHAnsi" w:hAnsiTheme="majorHAnsi"/>
          <w:sz w:val="24"/>
          <w:szCs w:val="24"/>
        </w:rPr>
        <w:t>;</w:t>
      </w:r>
    </w:p>
    <w:p w:rsidR="002F3B64" w:rsidRPr="002F3B64" w:rsidRDefault="002F3B64" w:rsidP="002F3B64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2F3B64">
        <w:rPr>
          <w:rFonts w:asciiTheme="majorHAnsi" w:hAnsiTheme="majorHAnsi"/>
          <w:sz w:val="24"/>
          <w:szCs w:val="24"/>
        </w:rPr>
        <w:t>-Ocupação irregular de áreas de APP</w:t>
      </w:r>
      <w:r>
        <w:rPr>
          <w:rFonts w:asciiTheme="majorHAnsi" w:hAnsiTheme="majorHAnsi"/>
          <w:sz w:val="24"/>
          <w:szCs w:val="24"/>
        </w:rPr>
        <w:t>;</w:t>
      </w:r>
    </w:p>
    <w:p w:rsidR="002F3B64" w:rsidRPr="002F3B64" w:rsidRDefault="002F3B64" w:rsidP="002F3B64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2F3B64">
        <w:rPr>
          <w:rFonts w:asciiTheme="majorHAnsi" w:hAnsiTheme="majorHAnsi"/>
          <w:sz w:val="24"/>
          <w:szCs w:val="24"/>
        </w:rPr>
        <w:t>-Aumento acelerado da impermeabilização do solo</w:t>
      </w:r>
      <w:r>
        <w:rPr>
          <w:rFonts w:asciiTheme="majorHAnsi" w:hAnsiTheme="majorHAnsi"/>
          <w:sz w:val="24"/>
          <w:szCs w:val="24"/>
        </w:rPr>
        <w:t>;</w:t>
      </w:r>
    </w:p>
    <w:p w:rsidR="002F3B64" w:rsidRDefault="002F3B64" w:rsidP="002F3B64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2F3B64">
        <w:rPr>
          <w:rFonts w:asciiTheme="majorHAnsi" w:hAnsiTheme="majorHAnsi"/>
          <w:sz w:val="24"/>
          <w:szCs w:val="24"/>
        </w:rPr>
        <w:t>-Falta de legislação especifica</w:t>
      </w:r>
      <w:r>
        <w:rPr>
          <w:rFonts w:asciiTheme="majorHAnsi" w:hAnsiTheme="majorHAnsi"/>
          <w:sz w:val="24"/>
          <w:szCs w:val="24"/>
        </w:rPr>
        <w:t>.</w:t>
      </w:r>
    </w:p>
    <w:p w:rsidR="0077787F" w:rsidRDefault="0077787F" w:rsidP="0077787F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F3B64" w:rsidRPr="0077787F" w:rsidRDefault="0077787F" w:rsidP="0077787F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77787F">
        <w:rPr>
          <w:rFonts w:asciiTheme="majorHAnsi" w:hAnsiTheme="majorHAnsi"/>
          <w:b/>
          <w:sz w:val="24"/>
          <w:szCs w:val="24"/>
        </w:rPr>
        <w:t>Bate-papo</w:t>
      </w:r>
      <w:r w:rsidR="00B67B7E">
        <w:rPr>
          <w:rFonts w:asciiTheme="majorHAnsi" w:hAnsiTheme="majorHAnsi"/>
          <w:b/>
          <w:sz w:val="24"/>
          <w:szCs w:val="24"/>
        </w:rPr>
        <w:t>1</w:t>
      </w:r>
      <w:r w:rsidRPr="0077787F">
        <w:rPr>
          <w:rFonts w:asciiTheme="majorHAnsi" w:hAnsiTheme="majorHAnsi"/>
          <w:b/>
          <w:sz w:val="24"/>
          <w:szCs w:val="24"/>
        </w:rPr>
        <w:t>:</w:t>
      </w:r>
    </w:p>
    <w:tbl>
      <w:tblPr>
        <w:tblStyle w:val="Tabelacomgrade"/>
        <w:tblW w:w="0" w:type="auto"/>
        <w:tblLook w:val="04A0"/>
      </w:tblPr>
      <w:tblGrid>
        <w:gridCol w:w="10606"/>
      </w:tblGrid>
      <w:tr w:rsidR="0077787F" w:rsidTr="0077787F">
        <w:tc>
          <w:tcPr>
            <w:tcW w:w="10606" w:type="dxa"/>
          </w:tcPr>
          <w:p w:rsidR="0077787F" w:rsidRDefault="0077787F" w:rsidP="00B60A26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7787F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Você reconhece alguns desses problemas? </w:t>
            </w:r>
            <w:r w:rsidR="00CF3613" w:rsidRPr="0077787F">
              <w:rPr>
                <w:rFonts w:asciiTheme="majorHAnsi" w:hAnsiTheme="majorHAnsi"/>
                <w:b/>
                <w:i/>
                <w:sz w:val="24"/>
                <w:szCs w:val="24"/>
              </w:rPr>
              <w:t>Próximo</w:t>
            </w:r>
            <w:r w:rsidRPr="0077787F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à sua casa/trabalho/escola? Qual outro problema você mencionaria?</w:t>
            </w:r>
          </w:p>
        </w:tc>
      </w:tr>
    </w:tbl>
    <w:p w:rsidR="0077787F" w:rsidRDefault="0077787F" w:rsidP="002F3B64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:rsidR="00201160" w:rsidRDefault="002F3B64" w:rsidP="0077787F">
      <w:pPr>
        <w:spacing w:after="0" w:line="240" w:lineRule="auto"/>
        <w:ind w:firstLine="709"/>
        <w:jc w:val="center"/>
        <w:rPr>
          <w:rFonts w:asciiTheme="majorHAnsi" w:hAnsiTheme="majorHAnsi"/>
          <w:b/>
          <w:sz w:val="24"/>
          <w:szCs w:val="24"/>
        </w:rPr>
      </w:pPr>
      <w:r w:rsidRPr="002F41BF">
        <w:rPr>
          <w:rFonts w:asciiTheme="majorHAnsi" w:hAnsiTheme="majorHAnsi"/>
          <w:b/>
          <w:sz w:val="24"/>
          <w:szCs w:val="24"/>
        </w:rPr>
        <w:t>CARACTERÍSTICAS GERAIS</w:t>
      </w:r>
      <w:r>
        <w:rPr>
          <w:rFonts w:asciiTheme="majorHAnsi" w:hAnsiTheme="majorHAnsi"/>
          <w:b/>
          <w:sz w:val="24"/>
          <w:szCs w:val="24"/>
        </w:rPr>
        <w:t xml:space="preserve"> PARA BACIAS URBANAS DE CAMPO GRANDE</w:t>
      </w:r>
    </w:p>
    <w:p w:rsidR="00B67B7E" w:rsidRDefault="00B67B7E" w:rsidP="0077787F">
      <w:pPr>
        <w:spacing w:after="0" w:line="240" w:lineRule="auto"/>
        <w:ind w:firstLine="709"/>
        <w:jc w:val="center"/>
        <w:rPr>
          <w:rFonts w:asciiTheme="majorHAnsi" w:hAnsiTheme="majorHAnsi"/>
          <w:b/>
          <w:sz w:val="24"/>
          <w:szCs w:val="24"/>
        </w:rPr>
      </w:pPr>
    </w:p>
    <w:p w:rsidR="00201160" w:rsidRPr="002F41BF" w:rsidRDefault="00201160" w:rsidP="0020116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  <w:r w:rsidRPr="002F41BF">
        <w:rPr>
          <w:rFonts w:asciiTheme="majorHAnsi" w:hAnsiTheme="majorHAnsi"/>
          <w:sz w:val="24"/>
          <w:szCs w:val="24"/>
        </w:rPr>
        <w:t>A Figura 1 apresenta a precipitação mensal média nos cinco postos pluviométricos da região próxima à cidade de Campo Grande.</w:t>
      </w:r>
    </w:p>
    <w:p w:rsidR="00201160" w:rsidRPr="002F41BF" w:rsidRDefault="00201160" w:rsidP="00201160">
      <w:pPr>
        <w:spacing w:after="0" w:line="240" w:lineRule="auto"/>
        <w:ind w:firstLine="709"/>
        <w:jc w:val="both"/>
        <w:rPr>
          <w:rFonts w:asciiTheme="majorHAnsi" w:hAnsiTheme="majorHAnsi"/>
          <w:b/>
          <w:sz w:val="24"/>
          <w:szCs w:val="24"/>
        </w:rPr>
      </w:pPr>
    </w:p>
    <w:p w:rsidR="00201160" w:rsidRPr="002F41BF" w:rsidRDefault="00201160" w:rsidP="00552E4D">
      <w:pPr>
        <w:keepNext/>
        <w:spacing w:after="0" w:line="240" w:lineRule="auto"/>
        <w:ind w:firstLine="709"/>
        <w:jc w:val="center"/>
        <w:rPr>
          <w:rFonts w:asciiTheme="majorHAnsi" w:hAnsiTheme="majorHAnsi"/>
          <w:sz w:val="24"/>
          <w:szCs w:val="24"/>
        </w:rPr>
      </w:pPr>
      <w:bookmarkStart w:id="0" w:name="_GoBack"/>
      <w:r w:rsidRPr="002F41BF">
        <w:rPr>
          <w:rFonts w:asciiTheme="majorHAnsi" w:hAnsiTheme="majorHAnsi"/>
          <w:b/>
          <w:noProof/>
          <w:sz w:val="24"/>
          <w:szCs w:val="24"/>
          <w:lang w:eastAsia="pt-BR"/>
        </w:rPr>
        <w:drawing>
          <wp:inline distT="0" distB="0" distL="0" distR="0">
            <wp:extent cx="5027147" cy="3028488"/>
            <wp:effectExtent l="0" t="0" r="254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72" cy="303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1160" w:rsidRPr="002F41BF" w:rsidRDefault="00201160" w:rsidP="00201160">
      <w:pPr>
        <w:pStyle w:val="Legenda"/>
        <w:jc w:val="center"/>
        <w:rPr>
          <w:rFonts w:asciiTheme="majorHAnsi" w:hAnsiTheme="majorHAnsi"/>
          <w:b w:val="0"/>
          <w:sz w:val="24"/>
          <w:szCs w:val="24"/>
        </w:rPr>
      </w:pPr>
      <w:r w:rsidRPr="002F41BF">
        <w:rPr>
          <w:rFonts w:asciiTheme="majorHAnsi" w:hAnsiTheme="majorHAnsi"/>
          <w:sz w:val="24"/>
          <w:szCs w:val="24"/>
        </w:rPr>
        <w:t xml:space="preserve">Figura </w:t>
      </w:r>
      <w:r w:rsidR="00662025" w:rsidRPr="002F41BF">
        <w:rPr>
          <w:rFonts w:asciiTheme="majorHAnsi" w:hAnsiTheme="majorHAnsi"/>
          <w:sz w:val="24"/>
          <w:szCs w:val="24"/>
        </w:rPr>
        <w:fldChar w:fldCharType="begin"/>
      </w:r>
      <w:r w:rsidRPr="002F41BF">
        <w:rPr>
          <w:rFonts w:asciiTheme="majorHAnsi" w:hAnsiTheme="majorHAnsi"/>
          <w:sz w:val="24"/>
          <w:szCs w:val="24"/>
        </w:rPr>
        <w:instrText xml:space="preserve"> SEQ Figura \* ARABIC </w:instrText>
      </w:r>
      <w:r w:rsidR="00662025" w:rsidRPr="002F41BF">
        <w:rPr>
          <w:rFonts w:asciiTheme="majorHAnsi" w:hAnsiTheme="majorHAnsi"/>
          <w:sz w:val="24"/>
          <w:szCs w:val="24"/>
        </w:rPr>
        <w:fldChar w:fldCharType="separate"/>
      </w:r>
      <w:r w:rsidR="00D3735B">
        <w:rPr>
          <w:rFonts w:asciiTheme="majorHAnsi" w:hAnsiTheme="majorHAnsi"/>
          <w:noProof/>
          <w:sz w:val="24"/>
          <w:szCs w:val="24"/>
        </w:rPr>
        <w:t>1</w:t>
      </w:r>
      <w:r w:rsidR="00662025" w:rsidRPr="002F41BF">
        <w:rPr>
          <w:rFonts w:asciiTheme="majorHAnsi" w:hAnsiTheme="majorHAnsi"/>
          <w:sz w:val="24"/>
          <w:szCs w:val="24"/>
        </w:rPr>
        <w:fldChar w:fldCharType="end"/>
      </w:r>
      <w:r w:rsidRPr="002F41BF">
        <w:rPr>
          <w:rFonts w:asciiTheme="majorHAnsi" w:hAnsiTheme="majorHAnsi"/>
          <w:sz w:val="24"/>
          <w:szCs w:val="24"/>
        </w:rPr>
        <w:t>. Precipitação Mensal média em Campo Grande</w:t>
      </w:r>
    </w:p>
    <w:p w:rsidR="00201160" w:rsidRPr="002F41BF" w:rsidRDefault="00201160" w:rsidP="00201160">
      <w:pPr>
        <w:spacing w:after="0" w:line="240" w:lineRule="auto"/>
        <w:ind w:firstLine="709"/>
        <w:jc w:val="both"/>
        <w:rPr>
          <w:rFonts w:asciiTheme="majorHAnsi" w:hAnsiTheme="majorHAnsi"/>
          <w:b/>
          <w:sz w:val="24"/>
          <w:szCs w:val="24"/>
        </w:rPr>
      </w:pPr>
    </w:p>
    <w:p w:rsidR="00201160" w:rsidRPr="002F41BF" w:rsidRDefault="00201160" w:rsidP="00201160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2F41BF">
        <w:rPr>
          <w:rFonts w:asciiTheme="majorHAnsi" w:hAnsiTheme="majorHAnsi"/>
          <w:b/>
          <w:sz w:val="24"/>
          <w:szCs w:val="24"/>
        </w:rPr>
        <w:t>Equação IDF para Campo Grande:</w:t>
      </w:r>
    </w:p>
    <w:p w:rsidR="00201160" w:rsidRPr="002F41BF" w:rsidRDefault="00201160" w:rsidP="00201160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4"/>
              <w:szCs w:val="24"/>
            </w:rPr>
            <m:t xml:space="preserve">I= </m:t>
          </m:r>
          <m:f>
            <m:fPr>
              <m:ctrlPr>
                <w:rPr>
                  <w:rFonts w:ascii="Cambria Math" w:hAnsi="Cambria Math"/>
                  <w:b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1973,15.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sub>
                  </m:sSub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0,178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t+22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0,8577</m:t>
                  </m:r>
                </m:sup>
              </m:sSup>
            </m:den>
          </m:f>
        </m:oMath>
      </m:oMathPara>
    </w:p>
    <w:p w:rsidR="00201160" w:rsidRPr="002F41BF" w:rsidRDefault="00201160" w:rsidP="002011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Helvetica"/>
          <w:sz w:val="24"/>
          <w:szCs w:val="24"/>
        </w:rPr>
      </w:pPr>
    </w:p>
    <w:p w:rsidR="00201160" w:rsidRPr="002F41BF" w:rsidRDefault="00201160" w:rsidP="0020116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2F41BF">
        <w:rPr>
          <w:rFonts w:asciiTheme="majorHAnsi" w:hAnsiTheme="majorHAnsi" w:cs="Helvetica"/>
          <w:sz w:val="24"/>
          <w:szCs w:val="24"/>
        </w:rPr>
        <w:lastRenderedPageBreak/>
        <w:t xml:space="preserve">onde: </w:t>
      </w:r>
      <w:r w:rsidRPr="00B67B7E">
        <w:rPr>
          <w:rFonts w:asciiTheme="majorHAnsi" w:hAnsiTheme="majorHAnsi" w:cs="Helvetica"/>
          <w:b/>
          <w:i/>
          <w:sz w:val="24"/>
          <w:szCs w:val="24"/>
        </w:rPr>
        <w:t>I</w:t>
      </w:r>
      <w:r w:rsidRPr="002F41BF">
        <w:rPr>
          <w:rFonts w:asciiTheme="majorHAnsi" w:hAnsiTheme="majorHAnsi" w:cs="Helvetica"/>
          <w:sz w:val="24"/>
          <w:szCs w:val="24"/>
        </w:rPr>
        <w:t xml:space="preserve"> é a intensi</w:t>
      </w:r>
      <w:r w:rsidR="002F3B64">
        <w:rPr>
          <w:rFonts w:asciiTheme="majorHAnsi" w:hAnsiTheme="majorHAnsi" w:cs="Helvetica"/>
          <w:sz w:val="24"/>
          <w:szCs w:val="24"/>
        </w:rPr>
        <w:t xml:space="preserve">dade de precipitação em mm/h; </w:t>
      </w:r>
      <w:r w:rsidR="002F3B64" w:rsidRPr="00B67B7E">
        <w:rPr>
          <w:rFonts w:asciiTheme="majorHAnsi" w:hAnsiTheme="majorHAnsi" w:cs="Helvetica"/>
          <w:b/>
          <w:i/>
          <w:sz w:val="24"/>
          <w:szCs w:val="24"/>
        </w:rPr>
        <w:t>Tr</w:t>
      </w:r>
      <w:r w:rsidRPr="002F3B64">
        <w:rPr>
          <w:rFonts w:asciiTheme="majorHAnsi" w:hAnsiTheme="majorHAnsi" w:cs="Helvetica"/>
          <w:sz w:val="24"/>
          <w:szCs w:val="24"/>
        </w:rPr>
        <w:t>é o período de retorno</w:t>
      </w:r>
      <w:r w:rsidRPr="002F41BF">
        <w:rPr>
          <w:rFonts w:asciiTheme="majorHAnsi" w:hAnsiTheme="majorHAnsi" w:cs="Helvetica"/>
          <w:sz w:val="24"/>
          <w:szCs w:val="24"/>
        </w:rPr>
        <w:t xml:space="preserve"> (recorrência) em anos; </w:t>
      </w:r>
      <w:r w:rsidRPr="00B67B7E">
        <w:rPr>
          <w:rFonts w:asciiTheme="majorHAnsi" w:hAnsiTheme="majorHAnsi" w:cs="Helvetica"/>
          <w:b/>
          <w:i/>
          <w:sz w:val="24"/>
          <w:szCs w:val="24"/>
        </w:rPr>
        <w:t>t</w:t>
      </w:r>
      <w:r w:rsidRPr="002F41BF">
        <w:rPr>
          <w:rFonts w:asciiTheme="majorHAnsi" w:hAnsiTheme="majorHAnsi" w:cs="Helvetica"/>
          <w:sz w:val="24"/>
          <w:szCs w:val="24"/>
        </w:rPr>
        <w:t xml:space="preserve"> é a duração em minutos. De acordo com o PDDUr é interessante adotar um Tr de 10 anos.</w:t>
      </w:r>
    </w:p>
    <w:p w:rsidR="00201160" w:rsidRPr="002F41BF" w:rsidRDefault="00201160" w:rsidP="002011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="Helvetica"/>
          <w:sz w:val="24"/>
          <w:szCs w:val="24"/>
        </w:rPr>
      </w:pPr>
      <w:r w:rsidRPr="002F41BF">
        <w:rPr>
          <w:rFonts w:asciiTheme="majorHAnsi" w:hAnsiTheme="majorHAnsi" w:cs="Helvetica"/>
          <w:sz w:val="24"/>
          <w:szCs w:val="24"/>
        </w:rPr>
        <w:t>Para fins de dimensionamento e verificação da capacidade hidráulica de um sistema de drenagem, considera-se que os hidrogramas de projeto possuem período de recorrência igual à chuva de projeto, e essa, por sua vez, deve ter duração igual ou superior ao tempo de concentração da bacia hidrográfica.</w:t>
      </w:r>
    </w:p>
    <w:p w:rsidR="00201160" w:rsidRPr="002F41BF" w:rsidRDefault="00201160" w:rsidP="002011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="Helvetica"/>
          <w:sz w:val="24"/>
          <w:szCs w:val="24"/>
        </w:rPr>
      </w:pPr>
    </w:p>
    <w:p w:rsidR="00201160" w:rsidRPr="002F41BF" w:rsidRDefault="00201160" w:rsidP="00201160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2F41BF">
        <w:rPr>
          <w:rFonts w:asciiTheme="majorHAnsi" w:hAnsiTheme="majorHAnsi"/>
          <w:b/>
          <w:sz w:val="24"/>
          <w:szCs w:val="24"/>
        </w:rPr>
        <w:t>Tempo de Concentração da Bacia:</w:t>
      </w:r>
    </w:p>
    <w:p w:rsidR="00201160" w:rsidRPr="002F41BF" w:rsidRDefault="00201160" w:rsidP="002011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="Helvetica"/>
          <w:sz w:val="24"/>
          <w:szCs w:val="24"/>
        </w:rPr>
      </w:pPr>
      <w:r w:rsidRPr="002F41BF">
        <w:rPr>
          <w:rFonts w:asciiTheme="majorHAnsi" w:hAnsiTheme="majorHAnsi" w:cs="Helvetica"/>
          <w:sz w:val="24"/>
          <w:szCs w:val="24"/>
        </w:rPr>
        <w:t>O tempo de concentração é um dos principais parâmetros que controlam a forma dos hietogramas e hidrogramas de diagnóstico. Ele varia em função da intensidade do evento de chuva e das condições que antecedem o mesmo, o que torna a sua definição complexa e exigente de muitos experimentos. Assim, é comum utilizar algumas equações já propostas por outros autores.</w:t>
      </w:r>
      <w:r w:rsidR="008A3D88" w:rsidRPr="002F41BF">
        <w:rPr>
          <w:rFonts w:asciiTheme="majorHAnsi" w:hAnsiTheme="majorHAnsi" w:cs="Helvetica"/>
          <w:sz w:val="24"/>
          <w:szCs w:val="24"/>
        </w:rPr>
        <w:t xml:space="preserve"> A fórmula utilizda no PDDUr foi a proposta por McCuen:</w:t>
      </w:r>
    </w:p>
    <w:p w:rsidR="00FB1E3D" w:rsidRPr="002F41BF" w:rsidRDefault="00662025" w:rsidP="008A3D8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Theme="majorHAnsi" w:eastAsiaTheme="minorEastAsia" w:hAnsiTheme="majorHAnsi" w:cs="Helvetica"/>
          <w:b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Helvetica"/>
                  <w:b/>
                  <w:i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Helvetica"/>
                  <w:sz w:val="24"/>
                  <w:szCs w:val="24"/>
                  <w:lang w:val="en-US"/>
                </w:rPr>
                <m:t>T</m:t>
              </m:r>
            </m:e>
            <m:sub>
              <m:r>
                <m:rPr>
                  <m:sty m:val="bi"/>
                </m:rPr>
                <w:rPr>
                  <w:rFonts w:ascii="Cambria Math" w:hAnsi="Cambria Math" w:cs="Helvetica"/>
                  <w:sz w:val="24"/>
                  <w:szCs w:val="24"/>
                  <w:lang w:val="en-US"/>
                </w:rPr>
                <m:t>c</m:t>
              </m:r>
            </m:sub>
          </m:sSub>
          <m:r>
            <m:rPr>
              <m:sty m:val="bi"/>
            </m:rPr>
            <w:rPr>
              <w:rFonts w:ascii="Cambria Math" w:hAnsi="Cambria Math" w:cs="Helvetica"/>
              <w:sz w:val="24"/>
              <w:szCs w:val="24"/>
              <w:lang w:val="en-US"/>
            </w:rPr>
            <m:t>=135</m:t>
          </m:r>
          <m:f>
            <m:fPr>
              <m:ctrlPr>
                <w:rPr>
                  <w:rFonts w:ascii="Cambria Math" w:hAnsi="Cambria Math" w:cs="Helvetica"/>
                  <w:b/>
                  <w:i/>
                  <w:sz w:val="24"/>
                  <w:szCs w:val="24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Helvetica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Helvetica"/>
                      <w:sz w:val="24"/>
                      <w:szCs w:val="24"/>
                      <w:lang w:val="en-US"/>
                    </w:rPr>
                    <m:t>L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Helvetica"/>
                      <w:sz w:val="24"/>
                      <w:szCs w:val="24"/>
                      <w:lang w:val="en-US"/>
                    </w:rPr>
                    <m:t>0,5</m:t>
                  </m:r>
                  <m:r>
                    <m:rPr>
                      <m:sty m:val="bi"/>
                    </m:rPr>
                    <w:rPr>
                      <w:rFonts w:ascii="Cambria Math" w:hAnsi="Cambria Math" w:cs="Helvetica"/>
                      <w:sz w:val="24"/>
                      <w:szCs w:val="24"/>
                      <w:lang w:val="en-US"/>
                    </w:rPr>
                    <m:t>552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Helvetica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Helvetica"/>
                      <w:sz w:val="24"/>
                      <w:szCs w:val="24"/>
                      <w:lang w:val="en-US"/>
                    </w:rPr>
                    <m:t>Ip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Helvetica"/>
                      <w:sz w:val="24"/>
                      <w:szCs w:val="24"/>
                      <w:lang w:val="en-US"/>
                    </w:rPr>
                    <m:t>0,7164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Helvetica"/>
                  <w:sz w:val="24"/>
                  <w:szCs w:val="24"/>
                  <w:lang w:val="en-US"/>
                </w:rPr>
                <m:t xml:space="preserve">.  </m:t>
              </m:r>
              <m:sSup>
                <m:sSupPr>
                  <m:ctrlPr>
                    <w:rPr>
                      <w:rFonts w:ascii="Cambria Math" w:hAnsi="Cambria Math" w:cs="Helvetica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Helvetica"/>
                      <w:sz w:val="24"/>
                      <w:szCs w:val="24"/>
                      <w:lang w:val="en-US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Helvetica"/>
                      <w:sz w:val="24"/>
                      <w:szCs w:val="24"/>
                      <w:lang w:val="en-US"/>
                    </w:rPr>
                    <m:t>0,2070</m:t>
                  </m:r>
                </m:sup>
              </m:sSup>
            </m:den>
          </m:f>
        </m:oMath>
      </m:oMathPara>
    </w:p>
    <w:p w:rsidR="008A3D88" w:rsidRPr="002F41BF" w:rsidRDefault="008A3D88" w:rsidP="008A3D8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Theme="majorHAnsi" w:hAnsiTheme="majorHAnsi" w:cs="Helvetica"/>
          <w:sz w:val="24"/>
          <w:szCs w:val="24"/>
          <w:lang w:val="en-US"/>
        </w:rPr>
      </w:pPr>
    </w:p>
    <w:p w:rsidR="00201160" w:rsidRDefault="008A3D88" w:rsidP="008A3D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Helvetica"/>
          <w:sz w:val="24"/>
          <w:szCs w:val="24"/>
        </w:rPr>
      </w:pPr>
      <w:r w:rsidRPr="002F41BF">
        <w:rPr>
          <w:rFonts w:asciiTheme="majorHAnsi" w:hAnsiTheme="majorHAnsi" w:cs="Helvetica"/>
          <w:sz w:val="24"/>
          <w:szCs w:val="24"/>
        </w:rPr>
        <w:t xml:space="preserve">Tc é o tempo de concentração em minutos; L é o comprimento do talvegue em km; S é a declividade (m/m); </w:t>
      </w:r>
      <w:r w:rsidRPr="002F41BF">
        <w:rPr>
          <w:rFonts w:asciiTheme="majorHAnsi" w:hAnsiTheme="majorHAnsi" w:cs="Helvetica"/>
          <w:i/>
          <w:sz w:val="24"/>
          <w:szCs w:val="24"/>
        </w:rPr>
        <w:t>Ip</w:t>
      </w:r>
      <w:r w:rsidRPr="002F41BF">
        <w:rPr>
          <w:rFonts w:asciiTheme="majorHAnsi" w:hAnsiTheme="majorHAnsi" w:cs="Helvetica"/>
          <w:sz w:val="24"/>
          <w:szCs w:val="24"/>
        </w:rPr>
        <w:t xml:space="preserve"> é a intensidade de precipitação em mm/h e igual a 35mm/h;</w:t>
      </w:r>
      <w:r w:rsidR="002F3B64">
        <w:rPr>
          <w:rFonts w:asciiTheme="majorHAnsi" w:hAnsiTheme="majorHAnsi" w:cs="Helvetica"/>
          <w:sz w:val="24"/>
          <w:szCs w:val="24"/>
        </w:rPr>
        <w:t xml:space="preserve"> (PDDUr).</w:t>
      </w:r>
    </w:p>
    <w:p w:rsidR="00C93EE0" w:rsidRDefault="00C93EE0" w:rsidP="008A3D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Helvetica"/>
          <w:sz w:val="24"/>
          <w:szCs w:val="24"/>
        </w:rPr>
      </w:pPr>
    </w:p>
    <w:p w:rsidR="00C93EE0" w:rsidRPr="002F41BF" w:rsidRDefault="00C93EE0" w:rsidP="008A3D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Helvetica"/>
          <w:sz w:val="24"/>
          <w:szCs w:val="24"/>
        </w:rPr>
      </w:pPr>
      <w:r>
        <w:rPr>
          <w:rFonts w:ascii="Helvetica" w:hAnsi="Helvetica" w:cs="Helvetica"/>
        </w:rPr>
        <w:t xml:space="preserve">Considere o Tc da bacia do </w:t>
      </w:r>
      <w:r w:rsidR="009862F7">
        <w:rPr>
          <w:rFonts w:ascii="Helvetica" w:hAnsi="Helvetica" w:cs="Helvetica"/>
        </w:rPr>
        <w:t xml:space="preserve">Bandeira </w:t>
      </w:r>
      <w:r>
        <w:rPr>
          <w:rFonts w:ascii="Helvetica" w:hAnsi="Helvetica" w:cs="Helvetica"/>
        </w:rPr>
        <w:t>igua</w:t>
      </w:r>
      <w:r w:rsidR="009862F7">
        <w:rPr>
          <w:rFonts w:ascii="Helvetica" w:hAnsi="Helvetica" w:cs="Helvetica"/>
        </w:rPr>
        <w:t xml:space="preserve">l </w:t>
      </w:r>
      <w:r w:rsidR="00E132C2">
        <w:rPr>
          <w:rFonts w:ascii="Helvetica" w:hAnsi="Helvetica" w:cs="Helvetica"/>
          <w:b/>
        </w:rPr>
        <w:t>80</w:t>
      </w:r>
      <w:r w:rsidRPr="00C93EE0">
        <w:rPr>
          <w:rFonts w:ascii="Helvetica" w:hAnsi="Helvetica" w:cs="Helvetica"/>
          <w:b/>
        </w:rPr>
        <w:t xml:space="preserve"> minutos</w:t>
      </w:r>
      <w:r>
        <w:rPr>
          <w:rFonts w:ascii="Helvetica" w:hAnsi="Helvetica" w:cs="Helvetica"/>
        </w:rPr>
        <w:t xml:space="preserve"> (PDDUr).</w:t>
      </w:r>
    </w:p>
    <w:p w:rsidR="008A3D88" w:rsidRDefault="008A3D88" w:rsidP="008A3D8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77787F" w:rsidRPr="0077787F" w:rsidRDefault="0077787F" w:rsidP="0077787F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77787F">
        <w:rPr>
          <w:rFonts w:asciiTheme="majorHAnsi" w:hAnsiTheme="majorHAnsi"/>
          <w:b/>
          <w:sz w:val="24"/>
          <w:szCs w:val="24"/>
        </w:rPr>
        <w:t>Bate-papo</w:t>
      </w:r>
      <w:r w:rsidR="00B67B7E">
        <w:rPr>
          <w:rFonts w:asciiTheme="majorHAnsi" w:hAnsiTheme="majorHAnsi"/>
          <w:b/>
          <w:sz w:val="24"/>
          <w:szCs w:val="24"/>
        </w:rPr>
        <w:t>2</w:t>
      </w:r>
      <w:r w:rsidRPr="0077787F">
        <w:rPr>
          <w:rFonts w:asciiTheme="majorHAnsi" w:hAnsiTheme="majorHAnsi"/>
          <w:b/>
          <w:sz w:val="24"/>
          <w:szCs w:val="24"/>
        </w:rPr>
        <w:t>:</w:t>
      </w:r>
    </w:p>
    <w:tbl>
      <w:tblPr>
        <w:tblStyle w:val="Tabelacomgrade"/>
        <w:tblW w:w="0" w:type="auto"/>
        <w:tblLook w:val="04A0"/>
      </w:tblPr>
      <w:tblGrid>
        <w:gridCol w:w="10606"/>
      </w:tblGrid>
      <w:tr w:rsidR="0077787F" w:rsidTr="003E4AEB">
        <w:tc>
          <w:tcPr>
            <w:tcW w:w="10606" w:type="dxa"/>
          </w:tcPr>
          <w:p w:rsidR="0077787F" w:rsidRDefault="0077787F" w:rsidP="0077787F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i/>
                <w:sz w:val="24"/>
                <w:szCs w:val="24"/>
              </w:rPr>
              <w:t>Utilize a equação da IDF e faça um cálculo rápido para estimar qual seria a chuva intensa, considerando o tempo de duração da chuva igual ao tempo de concentração da bacia</w:t>
            </w:r>
            <w:r w:rsidRPr="0077787F">
              <w:rPr>
                <w:rFonts w:asciiTheme="majorHAnsi" w:hAnsiTheme="majorHAnsi"/>
                <w:b/>
                <w:i/>
                <w:sz w:val="24"/>
                <w:szCs w:val="24"/>
              </w:rPr>
              <w:t>?</w:t>
            </w:r>
          </w:p>
        </w:tc>
      </w:tr>
    </w:tbl>
    <w:p w:rsidR="0077787F" w:rsidRPr="002F41BF" w:rsidRDefault="0077787F" w:rsidP="008A3D8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603595" w:rsidRPr="002F41BF" w:rsidRDefault="00625998" w:rsidP="00201160">
      <w:pPr>
        <w:spacing w:after="0" w:line="240" w:lineRule="auto"/>
        <w:ind w:firstLine="709"/>
        <w:jc w:val="both"/>
        <w:rPr>
          <w:rFonts w:asciiTheme="majorHAnsi" w:hAnsiTheme="majorHAnsi"/>
          <w:b/>
          <w:sz w:val="24"/>
          <w:szCs w:val="24"/>
        </w:rPr>
      </w:pPr>
      <w:r w:rsidRPr="002F41BF">
        <w:rPr>
          <w:rFonts w:asciiTheme="majorHAnsi" w:hAnsiTheme="majorHAnsi"/>
          <w:b/>
          <w:sz w:val="24"/>
          <w:szCs w:val="24"/>
        </w:rPr>
        <w:t>CARACTERÍSTICA FISIOGRÁFICAS</w:t>
      </w:r>
    </w:p>
    <w:p w:rsidR="00607E1A" w:rsidRDefault="00201160" w:rsidP="00E132C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2F41BF">
        <w:rPr>
          <w:rFonts w:asciiTheme="majorHAnsi" w:hAnsiTheme="majorHAnsi"/>
          <w:sz w:val="24"/>
          <w:szCs w:val="24"/>
        </w:rPr>
        <w:t xml:space="preserve">A bacia hidrográfica do Córrego </w:t>
      </w:r>
      <w:r w:rsidR="00E132C2">
        <w:rPr>
          <w:rFonts w:asciiTheme="majorHAnsi" w:hAnsiTheme="majorHAnsi"/>
          <w:sz w:val="24"/>
          <w:szCs w:val="24"/>
        </w:rPr>
        <w:t>Bandeira</w:t>
      </w:r>
      <w:r w:rsidR="000D2D6C" w:rsidRPr="002F3B64">
        <w:rPr>
          <w:rFonts w:asciiTheme="majorHAnsi" w:hAnsiTheme="majorHAnsi"/>
          <w:sz w:val="24"/>
          <w:szCs w:val="24"/>
        </w:rPr>
        <w:t>tem</w:t>
      </w:r>
      <w:r w:rsidR="000D2D6C" w:rsidRPr="002F3B64">
        <w:rPr>
          <w:rFonts w:asciiTheme="majorHAnsi" w:hAnsiTheme="majorHAnsi"/>
          <w:b/>
          <w:sz w:val="24"/>
          <w:szCs w:val="24"/>
        </w:rPr>
        <w:t xml:space="preserve"> área de </w:t>
      </w:r>
      <w:r w:rsidR="00547425">
        <w:rPr>
          <w:rFonts w:asciiTheme="majorHAnsi" w:hAnsiTheme="majorHAnsi"/>
          <w:b/>
          <w:sz w:val="24"/>
          <w:szCs w:val="24"/>
        </w:rPr>
        <w:t>20,08</w:t>
      </w:r>
      <w:r w:rsidR="000D2D6C" w:rsidRPr="002F3B64">
        <w:rPr>
          <w:rFonts w:asciiTheme="majorHAnsi" w:hAnsiTheme="majorHAnsi"/>
          <w:b/>
          <w:sz w:val="24"/>
          <w:szCs w:val="24"/>
        </w:rPr>
        <w:t xml:space="preserve"> km</w:t>
      </w:r>
      <w:r w:rsidR="000D2D6C" w:rsidRPr="002F3B64">
        <w:rPr>
          <w:rFonts w:asciiTheme="majorHAnsi" w:hAnsiTheme="majorHAnsi"/>
          <w:b/>
          <w:sz w:val="24"/>
          <w:szCs w:val="24"/>
          <w:vertAlign w:val="superscript"/>
        </w:rPr>
        <w:t>2</w:t>
      </w:r>
      <w:r w:rsidRPr="002F41BF">
        <w:rPr>
          <w:rFonts w:asciiTheme="majorHAnsi" w:hAnsiTheme="majorHAnsi"/>
          <w:sz w:val="24"/>
          <w:szCs w:val="24"/>
        </w:rPr>
        <w:t xml:space="preserve">localiza-se </w:t>
      </w:r>
      <w:r w:rsidR="00547425">
        <w:rPr>
          <w:rFonts w:asciiTheme="majorHAnsi" w:hAnsiTheme="majorHAnsi"/>
          <w:sz w:val="24"/>
          <w:szCs w:val="24"/>
        </w:rPr>
        <w:t>n</w:t>
      </w:r>
      <w:r w:rsidRPr="002F41BF">
        <w:rPr>
          <w:rFonts w:asciiTheme="majorHAnsi" w:hAnsiTheme="majorHAnsi"/>
          <w:sz w:val="24"/>
          <w:szCs w:val="24"/>
        </w:rPr>
        <w:t>a</w:t>
      </w:r>
      <w:r w:rsidR="00547425">
        <w:rPr>
          <w:rFonts w:asciiTheme="majorHAnsi" w:hAnsiTheme="majorHAnsi"/>
          <w:sz w:val="24"/>
          <w:szCs w:val="24"/>
        </w:rPr>
        <w:t xml:space="preserve"> região</w:t>
      </w:r>
      <w:r w:rsidR="00E132C2">
        <w:rPr>
          <w:rFonts w:asciiTheme="majorHAnsi" w:hAnsiTheme="majorHAnsi"/>
          <w:sz w:val="24"/>
          <w:szCs w:val="24"/>
        </w:rPr>
        <w:t>leste</w:t>
      </w:r>
      <w:r w:rsidR="00547425">
        <w:rPr>
          <w:rFonts w:asciiTheme="majorHAnsi" w:hAnsiTheme="majorHAnsi"/>
          <w:sz w:val="24"/>
          <w:szCs w:val="24"/>
        </w:rPr>
        <w:t>.</w:t>
      </w:r>
      <w:r w:rsidR="00E132C2" w:rsidRPr="00E132C2">
        <w:rPr>
          <w:rFonts w:asciiTheme="majorHAnsi" w:hAnsiTheme="majorHAnsi"/>
          <w:sz w:val="24"/>
          <w:szCs w:val="24"/>
        </w:rPr>
        <w:t>Na região de montante, ainda é possível observar avegetação ripária ao longo do curso do córrego Bandeira. No entanto, percebe-seque a urbanização vem avançando sobre essas áreas, podendo levar aodesaparecimento desses remanescentes, caso nenhuma providência seja tomadaa esse respeito.</w:t>
      </w:r>
      <w:r w:rsidR="00E25D9A">
        <w:rPr>
          <w:rFonts w:asciiTheme="majorHAnsi" w:hAnsiTheme="majorHAnsi"/>
          <w:sz w:val="24"/>
          <w:szCs w:val="24"/>
        </w:rPr>
        <w:t>(</w:t>
      </w:r>
      <w:r w:rsidR="00B67B7E">
        <w:rPr>
          <w:rFonts w:asciiTheme="majorHAnsi" w:hAnsiTheme="majorHAnsi"/>
          <w:sz w:val="24"/>
          <w:szCs w:val="24"/>
        </w:rPr>
        <w:t>Figura 2</w:t>
      </w:r>
      <w:r w:rsidR="00E25D9A">
        <w:rPr>
          <w:rFonts w:asciiTheme="majorHAnsi" w:hAnsiTheme="majorHAnsi"/>
          <w:sz w:val="24"/>
          <w:szCs w:val="24"/>
        </w:rPr>
        <w:t>)</w:t>
      </w:r>
      <w:r w:rsidRPr="002F41BF">
        <w:rPr>
          <w:rFonts w:asciiTheme="majorHAnsi" w:hAnsiTheme="majorHAnsi"/>
          <w:sz w:val="24"/>
          <w:szCs w:val="24"/>
        </w:rPr>
        <w:t>.</w:t>
      </w:r>
    </w:p>
    <w:p w:rsidR="00607E1A" w:rsidRDefault="00607E1A" w:rsidP="00552E4D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:rsidR="00201160" w:rsidRPr="002F41BF" w:rsidRDefault="00E132C2" w:rsidP="00607E1A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t-BR"/>
        </w:rPr>
        <w:drawing>
          <wp:inline distT="0" distB="0" distL="0" distR="0">
            <wp:extent cx="4699342" cy="3621974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08" cy="362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53" w:rsidRPr="002F41BF" w:rsidRDefault="00201160" w:rsidP="00201160">
      <w:pPr>
        <w:pStyle w:val="Legenda"/>
        <w:jc w:val="center"/>
        <w:rPr>
          <w:rFonts w:asciiTheme="majorHAnsi" w:hAnsiTheme="majorHAnsi"/>
          <w:sz w:val="24"/>
          <w:szCs w:val="24"/>
        </w:rPr>
      </w:pPr>
      <w:r w:rsidRPr="002F41BF">
        <w:rPr>
          <w:rFonts w:asciiTheme="majorHAnsi" w:hAnsiTheme="majorHAnsi"/>
          <w:sz w:val="24"/>
          <w:szCs w:val="24"/>
        </w:rPr>
        <w:t xml:space="preserve">Figura </w:t>
      </w:r>
      <w:r w:rsidR="00662025" w:rsidRPr="002F41BF">
        <w:rPr>
          <w:rFonts w:asciiTheme="majorHAnsi" w:hAnsiTheme="majorHAnsi"/>
          <w:sz w:val="24"/>
          <w:szCs w:val="24"/>
        </w:rPr>
        <w:fldChar w:fldCharType="begin"/>
      </w:r>
      <w:r w:rsidRPr="002F41BF">
        <w:rPr>
          <w:rFonts w:asciiTheme="majorHAnsi" w:hAnsiTheme="majorHAnsi"/>
          <w:sz w:val="24"/>
          <w:szCs w:val="24"/>
        </w:rPr>
        <w:instrText xml:space="preserve"> SEQ Figura \* ARABIC </w:instrText>
      </w:r>
      <w:r w:rsidR="00662025" w:rsidRPr="002F41BF">
        <w:rPr>
          <w:rFonts w:asciiTheme="majorHAnsi" w:hAnsiTheme="majorHAnsi"/>
          <w:sz w:val="24"/>
          <w:szCs w:val="24"/>
        </w:rPr>
        <w:fldChar w:fldCharType="separate"/>
      </w:r>
      <w:r w:rsidR="00D3735B">
        <w:rPr>
          <w:rFonts w:asciiTheme="majorHAnsi" w:hAnsiTheme="majorHAnsi"/>
          <w:noProof/>
          <w:sz w:val="24"/>
          <w:szCs w:val="24"/>
        </w:rPr>
        <w:t>2</w:t>
      </w:r>
      <w:r w:rsidR="00662025" w:rsidRPr="002F41BF">
        <w:rPr>
          <w:rFonts w:asciiTheme="majorHAnsi" w:hAnsiTheme="majorHAnsi"/>
          <w:sz w:val="24"/>
          <w:szCs w:val="24"/>
        </w:rPr>
        <w:fldChar w:fldCharType="end"/>
      </w:r>
      <w:r w:rsidRPr="002F41BF">
        <w:rPr>
          <w:rFonts w:asciiTheme="majorHAnsi" w:hAnsiTheme="majorHAnsi"/>
          <w:sz w:val="24"/>
          <w:szCs w:val="24"/>
        </w:rPr>
        <w:t>. Delimitação e Mancha urbana da Bacia</w:t>
      </w:r>
    </w:p>
    <w:p w:rsidR="00603595" w:rsidRPr="002F41BF" w:rsidRDefault="00603595" w:rsidP="00201160">
      <w:pPr>
        <w:spacing w:after="0" w:line="240" w:lineRule="auto"/>
        <w:ind w:firstLine="709"/>
        <w:rPr>
          <w:rFonts w:asciiTheme="majorHAnsi" w:hAnsiTheme="majorHAnsi"/>
          <w:sz w:val="24"/>
          <w:szCs w:val="24"/>
        </w:rPr>
      </w:pPr>
    </w:p>
    <w:p w:rsidR="00201160" w:rsidRPr="002F41BF" w:rsidRDefault="00201160" w:rsidP="00201160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Theme="majorHAnsi" w:hAnsiTheme="majorHAnsi" w:cs="Helvetica"/>
          <w:sz w:val="24"/>
          <w:szCs w:val="24"/>
        </w:rPr>
      </w:pPr>
      <w:r w:rsidRPr="002F41BF">
        <w:rPr>
          <w:rFonts w:asciiTheme="majorHAnsi" w:hAnsiTheme="majorHAnsi" w:cs="Helvetica"/>
          <w:sz w:val="24"/>
          <w:szCs w:val="24"/>
        </w:rPr>
        <w:t xml:space="preserve">O perfil longitudinal desse córrego está na Figura 2. O córrego </w:t>
      </w:r>
      <w:r w:rsidR="00562165">
        <w:rPr>
          <w:rFonts w:asciiTheme="majorHAnsi" w:hAnsiTheme="majorHAnsi" w:cs="Helvetica"/>
          <w:sz w:val="24"/>
          <w:szCs w:val="24"/>
        </w:rPr>
        <w:t>Bandeira</w:t>
      </w:r>
      <w:r w:rsidRPr="002F41BF">
        <w:rPr>
          <w:rFonts w:asciiTheme="majorHAnsi" w:hAnsiTheme="majorHAnsi" w:cs="Helvetica"/>
          <w:sz w:val="24"/>
          <w:szCs w:val="24"/>
        </w:rPr>
        <w:t xml:space="preserve"> possui uma </w:t>
      </w:r>
      <w:r w:rsidRPr="002F3B64">
        <w:rPr>
          <w:rFonts w:asciiTheme="majorHAnsi" w:hAnsiTheme="majorHAnsi" w:cs="Helvetica"/>
          <w:b/>
          <w:sz w:val="24"/>
          <w:szCs w:val="24"/>
        </w:rPr>
        <w:t xml:space="preserve">declividade média de aproximadamente </w:t>
      </w:r>
      <w:r w:rsidR="003C44B9">
        <w:rPr>
          <w:rFonts w:asciiTheme="majorHAnsi" w:hAnsiTheme="majorHAnsi" w:cs="Helvetica"/>
          <w:b/>
          <w:sz w:val="24"/>
          <w:szCs w:val="24"/>
        </w:rPr>
        <w:t>1,2</w:t>
      </w:r>
      <w:r w:rsidRPr="002F3B64">
        <w:rPr>
          <w:rFonts w:asciiTheme="majorHAnsi" w:hAnsiTheme="majorHAnsi" w:cs="Helvetica"/>
          <w:b/>
          <w:sz w:val="24"/>
          <w:szCs w:val="24"/>
        </w:rPr>
        <w:t xml:space="preserve"> cm/m</w:t>
      </w:r>
      <w:r w:rsidR="002D7378">
        <w:rPr>
          <w:rFonts w:asciiTheme="majorHAnsi" w:hAnsiTheme="majorHAnsi" w:cs="Helvetica"/>
          <w:sz w:val="24"/>
          <w:szCs w:val="24"/>
        </w:rPr>
        <w:t>da nascente até a confluência com o Anhanduí.</w:t>
      </w:r>
    </w:p>
    <w:p w:rsidR="00E132C2" w:rsidRDefault="00E132C2" w:rsidP="0029304A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A</w:t>
      </w:r>
      <w:r w:rsidRPr="00E132C2">
        <w:rPr>
          <w:rFonts w:ascii="Helvetica" w:hAnsi="Helvetica" w:cs="Helvetica"/>
          <w:sz w:val="24"/>
          <w:szCs w:val="24"/>
        </w:rPr>
        <w:t xml:space="preserve"> distribuição altimétrica da área dedrenagem da bacia hidrográfica do córrego Bandeira</w:t>
      </w:r>
      <w:r>
        <w:rPr>
          <w:rFonts w:ascii="Helvetica" w:hAnsi="Helvetica" w:cs="Helvetica"/>
          <w:sz w:val="24"/>
          <w:szCs w:val="24"/>
        </w:rPr>
        <w:t xml:space="preserve"> está entre as cotas 511 e 637 m.Observa-se uma distribuição uniforme da área com relação àvariabilidade decotas altimétricas. </w:t>
      </w:r>
    </w:p>
    <w:p w:rsidR="00BE1C4E" w:rsidRDefault="00E132C2" w:rsidP="00E132C2">
      <w:pPr>
        <w:spacing w:after="0" w:line="240" w:lineRule="auto"/>
        <w:ind w:firstLine="709"/>
        <w:jc w:val="both"/>
        <w:rPr>
          <w:rFonts w:asciiTheme="majorHAnsi" w:hAnsiTheme="majorHAnsi" w:cs="Helvetica"/>
          <w:sz w:val="24"/>
          <w:szCs w:val="24"/>
        </w:rPr>
      </w:pPr>
      <w:r w:rsidRPr="00E132C2">
        <w:rPr>
          <w:rFonts w:asciiTheme="majorHAnsi" w:hAnsiTheme="majorHAnsi" w:cs="Helvetica"/>
          <w:sz w:val="24"/>
          <w:szCs w:val="24"/>
        </w:rPr>
        <w:t>Com relação à formação geológica, verifica-se que grande parte dessa baciahidrográfica encontra-se sobre basalto e arenitos da formação da Serra Geral. Na porção média dessa bacia, são encontrados apenas arenitos daformação da Serra Geral. Aluviões recentes (areia, argila e silte, com ou semmatéria orgânica) ocorrem junto ao leito do córrego.</w:t>
      </w:r>
    </w:p>
    <w:p w:rsidR="00E132C2" w:rsidRPr="00E132C2" w:rsidRDefault="00E132C2" w:rsidP="00E132C2">
      <w:pPr>
        <w:spacing w:after="0" w:line="240" w:lineRule="auto"/>
        <w:ind w:firstLine="709"/>
        <w:jc w:val="both"/>
        <w:rPr>
          <w:rFonts w:asciiTheme="majorHAnsi" w:hAnsiTheme="majorHAnsi" w:cs="Helvetica"/>
          <w:sz w:val="24"/>
          <w:szCs w:val="24"/>
        </w:rPr>
      </w:pPr>
    </w:p>
    <w:p w:rsidR="00201160" w:rsidRPr="002F41BF" w:rsidRDefault="00E132C2" w:rsidP="00201160">
      <w:pPr>
        <w:keepNext/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t-BR"/>
        </w:rPr>
        <w:drawing>
          <wp:inline distT="0" distB="0" distL="0" distR="0">
            <wp:extent cx="6000732" cy="3716248"/>
            <wp:effectExtent l="76200" t="76200" r="133985" b="132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550" cy="3711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1160" w:rsidRPr="002F41BF" w:rsidRDefault="00201160" w:rsidP="00201160">
      <w:pPr>
        <w:pStyle w:val="Legenda"/>
        <w:spacing w:after="0"/>
        <w:ind w:firstLine="709"/>
        <w:jc w:val="center"/>
        <w:rPr>
          <w:rFonts w:asciiTheme="majorHAnsi" w:hAnsiTheme="majorHAnsi"/>
          <w:sz w:val="24"/>
          <w:szCs w:val="24"/>
        </w:rPr>
      </w:pPr>
      <w:r w:rsidRPr="002F41BF">
        <w:rPr>
          <w:rFonts w:asciiTheme="majorHAnsi" w:hAnsiTheme="majorHAnsi"/>
          <w:sz w:val="24"/>
          <w:szCs w:val="24"/>
        </w:rPr>
        <w:t xml:space="preserve">Figura </w:t>
      </w:r>
      <w:r w:rsidR="00662025" w:rsidRPr="002F41BF">
        <w:rPr>
          <w:rFonts w:asciiTheme="majorHAnsi" w:hAnsiTheme="majorHAnsi"/>
          <w:sz w:val="24"/>
          <w:szCs w:val="24"/>
        </w:rPr>
        <w:fldChar w:fldCharType="begin"/>
      </w:r>
      <w:r w:rsidRPr="002F41BF">
        <w:rPr>
          <w:rFonts w:asciiTheme="majorHAnsi" w:hAnsiTheme="majorHAnsi"/>
          <w:sz w:val="24"/>
          <w:szCs w:val="24"/>
        </w:rPr>
        <w:instrText xml:space="preserve"> SEQ Figura \* ARABIC </w:instrText>
      </w:r>
      <w:r w:rsidR="00662025" w:rsidRPr="002F41BF">
        <w:rPr>
          <w:rFonts w:asciiTheme="majorHAnsi" w:hAnsiTheme="majorHAnsi"/>
          <w:sz w:val="24"/>
          <w:szCs w:val="24"/>
        </w:rPr>
        <w:fldChar w:fldCharType="separate"/>
      </w:r>
      <w:r w:rsidR="00D3735B">
        <w:rPr>
          <w:rFonts w:asciiTheme="majorHAnsi" w:hAnsiTheme="majorHAnsi"/>
          <w:noProof/>
          <w:sz w:val="24"/>
          <w:szCs w:val="24"/>
        </w:rPr>
        <w:t>3</w:t>
      </w:r>
      <w:r w:rsidR="00662025" w:rsidRPr="002F41BF">
        <w:rPr>
          <w:rFonts w:asciiTheme="majorHAnsi" w:hAnsiTheme="majorHAnsi"/>
          <w:sz w:val="24"/>
          <w:szCs w:val="24"/>
        </w:rPr>
        <w:fldChar w:fldCharType="end"/>
      </w:r>
      <w:r w:rsidRPr="002F41BF">
        <w:rPr>
          <w:rFonts w:asciiTheme="majorHAnsi" w:hAnsiTheme="majorHAnsi"/>
          <w:sz w:val="24"/>
          <w:szCs w:val="24"/>
        </w:rPr>
        <w:t xml:space="preserve">.Perfil longitudinal do Córrego </w:t>
      </w:r>
      <w:r w:rsidR="00E132C2">
        <w:rPr>
          <w:rFonts w:asciiTheme="majorHAnsi" w:hAnsiTheme="majorHAnsi"/>
          <w:sz w:val="24"/>
          <w:szCs w:val="24"/>
        </w:rPr>
        <w:t>Bandeira</w:t>
      </w:r>
    </w:p>
    <w:p w:rsidR="00603595" w:rsidRPr="002F41BF" w:rsidRDefault="00603595" w:rsidP="00201160">
      <w:pPr>
        <w:spacing w:after="0" w:line="240" w:lineRule="auto"/>
        <w:ind w:firstLine="709"/>
        <w:rPr>
          <w:rFonts w:asciiTheme="majorHAnsi" w:hAnsiTheme="majorHAnsi"/>
          <w:sz w:val="24"/>
          <w:szCs w:val="24"/>
        </w:rPr>
      </w:pPr>
    </w:p>
    <w:p w:rsidR="00603595" w:rsidRPr="002F41BF" w:rsidRDefault="00603595" w:rsidP="00201160">
      <w:pPr>
        <w:spacing w:after="0" w:line="240" w:lineRule="auto"/>
        <w:ind w:firstLine="709"/>
        <w:rPr>
          <w:rFonts w:asciiTheme="majorHAnsi" w:hAnsiTheme="majorHAnsi"/>
          <w:sz w:val="24"/>
          <w:szCs w:val="24"/>
        </w:rPr>
      </w:pPr>
    </w:p>
    <w:p w:rsidR="00201160" w:rsidRPr="002F3B64" w:rsidRDefault="00201160" w:rsidP="00201160">
      <w:pPr>
        <w:spacing w:after="0" w:line="240" w:lineRule="auto"/>
        <w:ind w:firstLine="709"/>
        <w:rPr>
          <w:rFonts w:asciiTheme="majorHAnsi" w:hAnsiTheme="majorHAnsi"/>
          <w:b/>
          <w:sz w:val="24"/>
          <w:szCs w:val="24"/>
        </w:rPr>
      </w:pPr>
      <w:r w:rsidRPr="002F3B64">
        <w:rPr>
          <w:rFonts w:asciiTheme="majorHAnsi" w:hAnsiTheme="majorHAnsi"/>
          <w:b/>
          <w:sz w:val="24"/>
          <w:szCs w:val="24"/>
        </w:rPr>
        <w:t>A Forma da Bacia</w:t>
      </w:r>
    </w:p>
    <w:p w:rsidR="00201160" w:rsidRPr="002F41BF" w:rsidRDefault="00201160" w:rsidP="00201160">
      <w:pPr>
        <w:spacing w:after="0" w:line="240" w:lineRule="auto"/>
        <w:ind w:firstLine="709"/>
        <w:rPr>
          <w:rFonts w:asciiTheme="majorHAnsi" w:hAnsiTheme="majorHAnsi"/>
          <w:sz w:val="24"/>
          <w:szCs w:val="24"/>
        </w:rPr>
      </w:pPr>
    </w:p>
    <w:p w:rsidR="00201160" w:rsidRPr="002F41BF" w:rsidRDefault="00201160" w:rsidP="002D7378">
      <w:pPr>
        <w:spacing w:after="0" w:line="240" w:lineRule="auto"/>
        <w:ind w:firstLine="709"/>
        <w:jc w:val="both"/>
        <w:rPr>
          <w:rFonts w:asciiTheme="majorHAnsi" w:hAnsiTheme="majorHAnsi" w:cs="Arial"/>
          <w:sz w:val="24"/>
          <w:szCs w:val="24"/>
        </w:rPr>
      </w:pPr>
      <w:r w:rsidRPr="002F41BF">
        <w:rPr>
          <w:rFonts w:asciiTheme="majorHAnsi" w:hAnsiTheme="majorHAnsi" w:cs="Arial"/>
          <w:sz w:val="24"/>
          <w:szCs w:val="24"/>
        </w:rPr>
        <w:t xml:space="preserve">A forma da bacia exerce influência sobre o escoamento superficial e, portanto, sobre o hidrograma resultante. Uma forma de se avaliar esta influência é pelo </w:t>
      </w:r>
      <w:r w:rsidRPr="002F41BF">
        <w:rPr>
          <w:rFonts w:asciiTheme="majorHAnsi" w:hAnsiTheme="majorHAnsi" w:cs="Arial"/>
          <w:i/>
          <w:sz w:val="24"/>
          <w:szCs w:val="24"/>
        </w:rPr>
        <w:t>Fator de Forma (F</w:t>
      </w:r>
      <w:r w:rsidRPr="002F41BF">
        <w:rPr>
          <w:rFonts w:asciiTheme="majorHAnsi" w:hAnsiTheme="majorHAnsi" w:cs="Arial"/>
          <w:i/>
          <w:sz w:val="24"/>
          <w:szCs w:val="24"/>
          <w:vertAlign w:val="subscript"/>
        </w:rPr>
        <w:t>f</w:t>
      </w:r>
      <w:r w:rsidRPr="002F41BF">
        <w:rPr>
          <w:rFonts w:asciiTheme="majorHAnsi" w:hAnsiTheme="majorHAnsi" w:cs="Arial"/>
          <w:i/>
          <w:sz w:val="24"/>
          <w:szCs w:val="24"/>
        </w:rPr>
        <w:t>)</w:t>
      </w:r>
      <w:r w:rsidRPr="002F41BF">
        <w:rPr>
          <w:rFonts w:asciiTheme="majorHAnsi" w:hAnsiTheme="majorHAnsi" w:cs="Arial"/>
          <w:sz w:val="24"/>
          <w:szCs w:val="24"/>
        </w:rPr>
        <w:t xml:space="preserve">, que indica o potencial de produção de picos de cheia. Assim, quanto mais o valor de </w:t>
      </w:r>
      <w:r w:rsidRPr="002F41BF">
        <w:rPr>
          <w:rFonts w:asciiTheme="majorHAnsi" w:hAnsiTheme="majorHAnsi" w:cs="Arial"/>
          <w:i/>
          <w:sz w:val="24"/>
          <w:szCs w:val="24"/>
        </w:rPr>
        <w:t>F</w:t>
      </w:r>
      <w:r w:rsidRPr="002F41BF">
        <w:rPr>
          <w:rFonts w:asciiTheme="majorHAnsi" w:hAnsiTheme="majorHAnsi" w:cs="Arial"/>
          <w:i/>
          <w:sz w:val="24"/>
          <w:szCs w:val="24"/>
          <w:vertAlign w:val="subscript"/>
        </w:rPr>
        <w:t>f</w:t>
      </w:r>
      <w:r w:rsidRPr="002F41BF">
        <w:rPr>
          <w:rFonts w:asciiTheme="majorHAnsi" w:hAnsiTheme="majorHAnsi" w:cs="Arial"/>
          <w:sz w:val="24"/>
          <w:szCs w:val="24"/>
        </w:rPr>
        <w:t xml:space="preserve"> aproximar-se de 1 (um), maior a tendência de produção de enchentes rápidas com vazão de pico elevada</w:t>
      </w:r>
      <w:r w:rsidR="00FB1E3D" w:rsidRPr="002F41BF">
        <w:rPr>
          <w:rFonts w:asciiTheme="majorHAnsi" w:hAnsiTheme="majorHAnsi" w:cs="Arial"/>
          <w:sz w:val="24"/>
          <w:szCs w:val="24"/>
        </w:rPr>
        <w:t>.</w:t>
      </w:r>
    </w:p>
    <w:p w:rsidR="00201160" w:rsidRPr="002F41BF" w:rsidRDefault="00201160" w:rsidP="00201160">
      <w:pPr>
        <w:spacing w:after="0" w:line="240" w:lineRule="auto"/>
        <w:ind w:firstLine="709"/>
        <w:rPr>
          <w:rFonts w:asciiTheme="majorHAnsi" w:eastAsiaTheme="minorEastAsia" w:hAnsiTheme="majorHAnsi" w:cs="Arial"/>
          <w:sz w:val="24"/>
          <w:szCs w:val="24"/>
        </w:rPr>
      </w:pPr>
    </w:p>
    <w:p w:rsidR="00201160" w:rsidRPr="001B3BEB" w:rsidRDefault="00662025" w:rsidP="00201160">
      <w:pPr>
        <w:spacing w:after="0" w:line="240" w:lineRule="auto"/>
        <w:ind w:firstLine="709"/>
        <w:rPr>
          <w:rFonts w:asciiTheme="majorHAnsi" w:hAnsiTheme="majorHAnsi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f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A</m:t>
              </m:r>
            </m:num>
            <m:den>
              <m:sSup>
                <m:s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603595" w:rsidRPr="001B3BEB" w:rsidRDefault="001B3BEB" w:rsidP="001B3BEB">
      <w:pPr>
        <w:spacing w:line="360" w:lineRule="auto"/>
        <w:ind w:firstLine="709"/>
        <w:jc w:val="both"/>
        <w:rPr>
          <w:rFonts w:asciiTheme="majorHAnsi" w:hAnsiTheme="majorHAnsi" w:cs="Arial"/>
          <w:sz w:val="24"/>
          <w:szCs w:val="24"/>
        </w:rPr>
      </w:pPr>
      <w:r w:rsidRPr="001B3BEB">
        <w:rPr>
          <w:rFonts w:asciiTheme="majorHAnsi" w:hAnsiTheme="majorHAnsi" w:cs="Arial"/>
          <w:sz w:val="24"/>
          <w:szCs w:val="24"/>
        </w:rPr>
        <w:t xml:space="preserve">Onde </w:t>
      </w:r>
      <w:r w:rsidRPr="001B3BEB">
        <w:rPr>
          <w:rFonts w:asciiTheme="majorHAnsi" w:hAnsiTheme="majorHAnsi" w:cs="Arial"/>
          <w:b/>
          <w:i/>
          <w:sz w:val="24"/>
          <w:szCs w:val="24"/>
        </w:rPr>
        <w:t xml:space="preserve">A </w:t>
      </w:r>
      <w:r w:rsidRPr="001B3BEB">
        <w:rPr>
          <w:rFonts w:asciiTheme="majorHAnsi" w:hAnsiTheme="majorHAnsi" w:cs="Arial"/>
          <w:sz w:val="24"/>
          <w:szCs w:val="24"/>
        </w:rPr>
        <w:t>é área da bacia (km</w:t>
      </w:r>
      <w:r w:rsidRPr="001B3BEB">
        <w:rPr>
          <w:rFonts w:asciiTheme="majorHAnsi" w:hAnsiTheme="majorHAnsi" w:cs="Arial"/>
          <w:sz w:val="24"/>
          <w:szCs w:val="24"/>
          <w:vertAlign w:val="superscript"/>
        </w:rPr>
        <w:t>2</w:t>
      </w:r>
      <w:r w:rsidRPr="001B3BEB">
        <w:rPr>
          <w:rFonts w:asciiTheme="majorHAnsi" w:hAnsiTheme="majorHAnsi" w:cs="Arial"/>
          <w:sz w:val="24"/>
          <w:szCs w:val="24"/>
        </w:rPr>
        <w:t xml:space="preserve">) e </w:t>
      </w:r>
      <w:r w:rsidRPr="001B3BEB">
        <w:rPr>
          <w:rFonts w:asciiTheme="majorHAnsi" w:hAnsiTheme="majorHAnsi" w:cs="Arial"/>
          <w:b/>
          <w:i/>
          <w:sz w:val="24"/>
          <w:szCs w:val="24"/>
        </w:rPr>
        <w:t>L</w:t>
      </w:r>
      <w:r w:rsidRPr="001B3BEB">
        <w:rPr>
          <w:rFonts w:asciiTheme="majorHAnsi" w:hAnsiTheme="majorHAnsi" w:cs="Arial"/>
          <w:sz w:val="24"/>
          <w:szCs w:val="24"/>
        </w:rPr>
        <w:t xml:space="preserve"> é comprimento do córrego (km)</w:t>
      </w:r>
    </w:p>
    <w:p w:rsidR="008427A3" w:rsidRPr="0077787F" w:rsidRDefault="008427A3" w:rsidP="008427A3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77787F">
        <w:rPr>
          <w:rFonts w:asciiTheme="majorHAnsi" w:hAnsiTheme="majorHAnsi"/>
          <w:b/>
          <w:sz w:val="24"/>
          <w:szCs w:val="24"/>
        </w:rPr>
        <w:t>Bate-papo</w:t>
      </w:r>
      <w:r w:rsidR="00C52AEF">
        <w:rPr>
          <w:rFonts w:asciiTheme="majorHAnsi" w:hAnsiTheme="majorHAnsi"/>
          <w:b/>
          <w:sz w:val="24"/>
          <w:szCs w:val="24"/>
        </w:rPr>
        <w:t>3</w:t>
      </w:r>
      <w:r w:rsidRPr="0077787F">
        <w:rPr>
          <w:rFonts w:asciiTheme="majorHAnsi" w:hAnsiTheme="majorHAnsi"/>
          <w:b/>
          <w:sz w:val="24"/>
          <w:szCs w:val="24"/>
        </w:rPr>
        <w:t>:</w:t>
      </w:r>
    </w:p>
    <w:tbl>
      <w:tblPr>
        <w:tblStyle w:val="Tabelacomgrade"/>
        <w:tblW w:w="0" w:type="auto"/>
        <w:tblLook w:val="04A0"/>
      </w:tblPr>
      <w:tblGrid>
        <w:gridCol w:w="10606"/>
      </w:tblGrid>
      <w:tr w:rsidR="008427A3" w:rsidTr="003E4AEB">
        <w:tc>
          <w:tcPr>
            <w:tcW w:w="10606" w:type="dxa"/>
          </w:tcPr>
          <w:p w:rsidR="008427A3" w:rsidRDefault="008427A3" w:rsidP="008427A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i/>
                <w:sz w:val="24"/>
                <w:szCs w:val="24"/>
              </w:rPr>
              <w:t>O que podemos comentar sobre o processo de ocupação nesta bacia? Quais os cuidados deveriam ser tomados?  Será que ela pode apresentar picos de inundação com maior magnitude?</w:t>
            </w:r>
          </w:p>
        </w:tc>
      </w:tr>
    </w:tbl>
    <w:p w:rsidR="00201160" w:rsidRPr="002F41BF" w:rsidRDefault="00201160" w:rsidP="0020116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8427A3" w:rsidRDefault="008427A3" w:rsidP="008427A3">
      <w:pPr>
        <w:spacing w:after="0" w:line="240" w:lineRule="auto"/>
        <w:ind w:firstLine="709"/>
        <w:jc w:val="center"/>
        <w:rPr>
          <w:rFonts w:asciiTheme="majorHAnsi" w:hAnsiTheme="majorHAnsi"/>
          <w:b/>
          <w:sz w:val="24"/>
          <w:szCs w:val="24"/>
        </w:rPr>
      </w:pPr>
    </w:p>
    <w:p w:rsidR="008427A3" w:rsidRDefault="008427A3" w:rsidP="008427A3">
      <w:pPr>
        <w:spacing w:after="0" w:line="240" w:lineRule="auto"/>
        <w:ind w:firstLine="709"/>
        <w:jc w:val="center"/>
        <w:rPr>
          <w:rFonts w:asciiTheme="majorHAnsi" w:hAnsiTheme="majorHAnsi"/>
          <w:b/>
          <w:sz w:val="24"/>
          <w:szCs w:val="24"/>
        </w:rPr>
      </w:pPr>
    </w:p>
    <w:p w:rsidR="008427A3" w:rsidRDefault="008427A3" w:rsidP="008427A3">
      <w:pPr>
        <w:spacing w:after="0" w:line="240" w:lineRule="auto"/>
        <w:ind w:firstLine="709"/>
        <w:jc w:val="center"/>
        <w:rPr>
          <w:rFonts w:asciiTheme="majorHAnsi" w:hAnsiTheme="majorHAnsi"/>
          <w:b/>
          <w:sz w:val="24"/>
          <w:szCs w:val="24"/>
        </w:rPr>
      </w:pPr>
    </w:p>
    <w:p w:rsidR="008427A3" w:rsidRDefault="008427A3" w:rsidP="008427A3">
      <w:pPr>
        <w:spacing w:after="0" w:line="240" w:lineRule="auto"/>
        <w:ind w:firstLine="709"/>
        <w:jc w:val="center"/>
        <w:rPr>
          <w:rFonts w:asciiTheme="majorHAnsi" w:hAnsiTheme="majorHAnsi"/>
          <w:b/>
          <w:sz w:val="24"/>
          <w:szCs w:val="24"/>
        </w:rPr>
      </w:pPr>
    </w:p>
    <w:p w:rsidR="008427A3" w:rsidRDefault="008427A3" w:rsidP="008427A3">
      <w:pPr>
        <w:spacing w:after="0" w:line="240" w:lineRule="auto"/>
        <w:ind w:firstLine="709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PROBLEMAS DE DRENAGEM NA BACIA DO </w:t>
      </w:r>
      <w:r w:rsidR="0060390E">
        <w:rPr>
          <w:rFonts w:asciiTheme="majorHAnsi" w:hAnsiTheme="majorHAnsi"/>
          <w:b/>
          <w:sz w:val="24"/>
          <w:szCs w:val="24"/>
        </w:rPr>
        <w:t>BANDEIRA</w:t>
      </w:r>
      <w:r w:rsidR="00C52AEF">
        <w:rPr>
          <w:rStyle w:val="Refdenotaderodap"/>
          <w:rFonts w:asciiTheme="majorHAnsi" w:hAnsiTheme="majorHAnsi"/>
          <w:b/>
          <w:sz w:val="24"/>
          <w:szCs w:val="24"/>
        </w:rPr>
        <w:footnoteReference w:id="2"/>
      </w:r>
    </w:p>
    <w:p w:rsidR="00201160" w:rsidRDefault="00C52AEF" w:rsidP="0020116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Alguns exemplos:</w:t>
      </w:r>
    </w:p>
    <w:p w:rsidR="00C52AEF" w:rsidRDefault="00C52AEF" w:rsidP="0020116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9304A" w:rsidRPr="0029304A" w:rsidRDefault="0029304A" w:rsidP="0029304A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29304A">
        <w:rPr>
          <w:rFonts w:asciiTheme="majorHAnsi" w:hAnsiTheme="majorHAnsi"/>
          <w:sz w:val="24"/>
          <w:szCs w:val="24"/>
        </w:rPr>
        <w:t>- Residencial Estrela Parque, alagamento neste cruzamento (Rua DalilaAraújo com Manoel Alcova Filho) e tem asfalto recém feito (erro de</w:t>
      </w:r>
      <w:r w:rsidR="00263A82">
        <w:rPr>
          <w:rFonts w:asciiTheme="majorHAnsi" w:hAnsiTheme="majorHAnsi"/>
          <w:sz w:val="24"/>
          <w:szCs w:val="24"/>
        </w:rPr>
        <w:t xml:space="preserve"> </w:t>
      </w:r>
      <w:r w:rsidRPr="0029304A">
        <w:rPr>
          <w:rFonts w:asciiTheme="majorHAnsi" w:hAnsiTheme="majorHAnsi"/>
          <w:sz w:val="24"/>
          <w:szCs w:val="24"/>
        </w:rPr>
        <w:t>topografia);</w:t>
      </w:r>
    </w:p>
    <w:p w:rsidR="0029304A" w:rsidRPr="0029304A" w:rsidRDefault="0029304A" w:rsidP="0029304A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29304A">
        <w:rPr>
          <w:rFonts w:asciiTheme="majorHAnsi" w:hAnsiTheme="majorHAnsi"/>
          <w:sz w:val="24"/>
          <w:szCs w:val="24"/>
        </w:rPr>
        <w:t>- No Cristo Redentor a areia das vias está assoreando a lagoa;</w:t>
      </w:r>
    </w:p>
    <w:p w:rsidR="0029304A" w:rsidRPr="0029304A" w:rsidRDefault="0029304A" w:rsidP="0029304A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29304A">
        <w:rPr>
          <w:rFonts w:asciiTheme="majorHAnsi" w:hAnsiTheme="majorHAnsi"/>
          <w:sz w:val="24"/>
          <w:szCs w:val="24"/>
        </w:rPr>
        <w:t>- Arnaldo Estevão de Figueiredo II falta drenagem e as águas ficam paradasnas ruas sem escoar;</w:t>
      </w:r>
    </w:p>
    <w:p w:rsidR="0029304A" w:rsidRPr="0029304A" w:rsidRDefault="0029304A" w:rsidP="0029304A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29304A">
        <w:rPr>
          <w:rFonts w:asciiTheme="majorHAnsi" w:hAnsiTheme="majorHAnsi"/>
          <w:sz w:val="24"/>
          <w:szCs w:val="24"/>
        </w:rPr>
        <w:t>- No residencial Oiti inunda casas na travessa Bambu;</w:t>
      </w:r>
    </w:p>
    <w:p w:rsidR="0029304A" w:rsidRPr="0029304A" w:rsidRDefault="0029304A" w:rsidP="0029304A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29304A">
        <w:rPr>
          <w:rFonts w:asciiTheme="majorHAnsi" w:hAnsiTheme="majorHAnsi"/>
          <w:sz w:val="24"/>
          <w:szCs w:val="24"/>
        </w:rPr>
        <w:t>- No Oiti o córrego está sendo assoreado pela falta de drenagem e asfalto;</w:t>
      </w:r>
    </w:p>
    <w:p w:rsidR="0029304A" w:rsidRPr="0029304A" w:rsidRDefault="0029304A" w:rsidP="0029304A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29304A">
        <w:rPr>
          <w:rFonts w:asciiTheme="majorHAnsi" w:hAnsiTheme="majorHAnsi"/>
          <w:sz w:val="24"/>
          <w:szCs w:val="24"/>
        </w:rPr>
        <w:t>- No Jardim Panorama na entrada do bairro a drenagem foi mal planejada enão comporta a vazão;</w:t>
      </w:r>
    </w:p>
    <w:p w:rsidR="0029304A" w:rsidRPr="0029304A" w:rsidRDefault="0029304A" w:rsidP="0029304A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29304A">
        <w:rPr>
          <w:rFonts w:asciiTheme="majorHAnsi" w:hAnsiTheme="majorHAnsi"/>
          <w:sz w:val="24"/>
          <w:szCs w:val="24"/>
        </w:rPr>
        <w:t>- Alagamento na Av. Três barras;</w:t>
      </w:r>
    </w:p>
    <w:p w:rsidR="0029304A" w:rsidRPr="0029304A" w:rsidRDefault="0029304A" w:rsidP="0029304A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29304A">
        <w:rPr>
          <w:rFonts w:asciiTheme="majorHAnsi" w:hAnsiTheme="majorHAnsi"/>
          <w:sz w:val="24"/>
          <w:szCs w:val="24"/>
        </w:rPr>
        <w:t>- No Santo Eugenio o Córrego Balsamo transborda e casas são alagadas;</w:t>
      </w:r>
    </w:p>
    <w:p w:rsidR="00C52AEF" w:rsidRDefault="0029304A" w:rsidP="0029304A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29304A">
        <w:rPr>
          <w:rFonts w:asciiTheme="majorHAnsi" w:hAnsiTheme="majorHAnsi"/>
          <w:sz w:val="24"/>
          <w:szCs w:val="24"/>
        </w:rPr>
        <w:t>- O Bairro Maria Aparecida Pedrossian alaga tudo na Rua Panorama e</w:t>
      </w:r>
      <w:r w:rsidR="00E97C58">
        <w:rPr>
          <w:rFonts w:asciiTheme="majorHAnsi" w:hAnsiTheme="majorHAnsi"/>
          <w:sz w:val="24"/>
          <w:szCs w:val="24"/>
        </w:rPr>
        <w:t xml:space="preserve"> </w:t>
      </w:r>
      <w:r w:rsidRPr="0029304A">
        <w:rPr>
          <w:rFonts w:asciiTheme="majorHAnsi" w:hAnsiTheme="majorHAnsi"/>
          <w:sz w:val="24"/>
          <w:szCs w:val="24"/>
        </w:rPr>
        <w:t>Minerva</w:t>
      </w:r>
      <w:r w:rsidR="00870FAE">
        <w:rPr>
          <w:rFonts w:asciiTheme="majorHAnsi" w:hAnsiTheme="majorHAnsi"/>
          <w:sz w:val="24"/>
          <w:szCs w:val="24"/>
        </w:rPr>
        <w:t>.</w:t>
      </w:r>
    </w:p>
    <w:p w:rsidR="0029304A" w:rsidRDefault="0029304A" w:rsidP="0029304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651D1" w:rsidRDefault="00A20459" w:rsidP="008427A3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2740B">
        <w:rPr>
          <w:rFonts w:asciiTheme="majorHAnsi" w:hAnsiTheme="majorHAnsi"/>
          <w:b/>
          <w:sz w:val="24"/>
          <w:szCs w:val="24"/>
        </w:rPr>
        <w:t>O Caso do lago do Amor</w:t>
      </w:r>
    </w:p>
    <w:p w:rsidR="00E651D1" w:rsidRDefault="00E651D1" w:rsidP="00E651D1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E651D1">
        <w:rPr>
          <w:rFonts w:asciiTheme="majorHAnsi" w:hAnsiTheme="majorHAnsi"/>
          <w:sz w:val="24"/>
          <w:szCs w:val="24"/>
        </w:rPr>
        <w:t>Aprofundidade média do reservatório do lago reduziu 44 centímetros entre 2002 e 2013</w:t>
      </w:r>
    </w:p>
    <w:p w:rsidR="00A20459" w:rsidRDefault="00A20459" w:rsidP="008427A3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651D1" w:rsidRDefault="00E651D1" w:rsidP="00E651D1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t-BR"/>
        </w:rPr>
        <w:drawing>
          <wp:inline distT="0" distB="0" distL="0" distR="0">
            <wp:extent cx="3475505" cy="1898047"/>
            <wp:effectExtent l="0" t="0" r="0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354" cy="189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1D1" w:rsidRDefault="00E651D1" w:rsidP="008427A3">
      <w:pPr>
        <w:spacing w:after="0" w:line="240" w:lineRule="auto"/>
        <w:rPr>
          <w:rFonts w:asciiTheme="majorHAnsi" w:hAnsiTheme="majorHAnsi"/>
          <w:noProof/>
          <w:sz w:val="24"/>
          <w:szCs w:val="24"/>
          <w:lang w:eastAsia="pt-BR"/>
        </w:rPr>
      </w:pPr>
    </w:p>
    <w:p w:rsidR="00E651D1" w:rsidRDefault="00E651D1" w:rsidP="00E651D1">
      <w:pPr>
        <w:keepNext/>
        <w:spacing w:after="0" w:line="240" w:lineRule="auto"/>
      </w:pPr>
      <w:r>
        <w:rPr>
          <w:rFonts w:asciiTheme="majorHAnsi" w:hAnsiTheme="majorHAnsi"/>
          <w:noProof/>
          <w:sz w:val="24"/>
          <w:szCs w:val="24"/>
          <w:lang w:eastAsia="pt-BR"/>
        </w:rPr>
        <w:drawing>
          <wp:inline distT="0" distB="0" distL="0" distR="0">
            <wp:extent cx="6645910" cy="2451752"/>
            <wp:effectExtent l="0" t="0" r="2540" b="57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5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1D1" w:rsidRDefault="00E651D1" w:rsidP="00E651D1">
      <w:pPr>
        <w:pStyle w:val="Legenda"/>
        <w:jc w:val="center"/>
        <w:rPr>
          <w:rFonts w:asciiTheme="majorHAnsi" w:hAnsiTheme="majorHAnsi"/>
          <w:sz w:val="24"/>
          <w:szCs w:val="24"/>
        </w:rPr>
      </w:pPr>
      <w:r>
        <w:t xml:space="preserve">Figura </w:t>
      </w:r>
      <w:r w:rsidR="00662025">
        <w:fldChar w:fldCharType="begin"/>
      </w:r>
      <w:r>
        <w:instrText xml:space="preserve"> SEQ Figura \* ARABIC </w:instrText>
      </w:r>
      <w:r w:rsidR="00662025">
        <w:fldChar w:fldCharType="separate"/>
      </w:r>
      <w:r w:rsidR="00D3735B">
        <w:rPr>
          <w:noProof/>
        </w:rPr>
        <w:t>4</w:t>
      </w:r>
      <w:r w:rsidR="00662025">
        <w:fldChar w:fldCharType="end"/>
      </w:r>
      <w:r>
        <w:t xml:space="preserve"> Informações Retiradas do Artigo</w:t>
      </w:r>
      <w:r>
        <w:rPr>
          <w:rStyle w:val="Refdenotaderodap"/>
        </w:rPr>
        <w:footnoteReference w:id="3"/>
      </w:r>
    </w:p>
    <w:p w:rsidR="00C52AEF" w:rsidRPr="0077787F" w:rsidRDefault="00C52AEF" w:rsidP="00C52AEF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77787F">
        <w:rPr>
          <w:rFonts w:asciiTheme="majorHAnsi" w:hAnsiTheme="majorHAnsi"/>
          <w:b/>
          <w:sz w:val="24"/>
          <w:szCs w:val="24"/>
        </w:rPr>
        <w:t>Bate-papo</w:t>
      </w:r>
      <w:r>
        <w:rPr>
          <w:rFonts w:asciiTheme="majorHAnsi" w:hAnsiTheme="majorHAnsi"/>
          <w:b/>
          <w:sz w:val="24"/>
          <w:szCs w:val="24"/>
        </w:rPr>
        <w:t>4</w:t>
      </w:r>
      <w:r w:rsidRPr="0077787F">
        <w:rPr>
          <w:rFonts w:asciiTheme="majorHAnsi" w:hAnsiTheme="majorHAnsi"/>
          <w:b/>
          <w:sz w:val="24"/>
          <w:szCs w:val="24"/>
        </w:rPr>
        <w:t>:</w:t>
      </w:r>
    </w:p>
    <w:tbl>
      <w:tblPr>
        <w:tblStyle w:val="Tabelacomgrade"/>
        <w:tblW w:w="0" w:type="auto"/>
        <w:tblLook w:val="04A0"/>
      </w:tblPr>
      <w:tblGrid>
        <w:gridCol w:w="10606"/>
      </w:tblGrid>
      <w:tr w:rsidR="00C52AEF" w:rsidTr="003E4AEB">
        <w:tc>
          <w:tcPr>
            <w:tcW w:w="10606" w:type="dxa"/>
          </w:tcPr>
          <w:p w:rsidR="00C52AEF" w:rsidRDefault="00C52AEF" w:rsidP="00C52AEF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i/>
                <w:sz w:val="24"/>
                <w:szCs w:val="24"/>
              </w:rPr>
              <w:t>Em que esse breve diagnóstico nos chama a atenção? Quais seriam nossas sugestões, de ordem técnica ou política para a situação desta bacia?</w:t>
            </w:r>
          </w:p>
        </w:tc>
      </w:tr>
    </w:tbl>
    <w:p w:rsidR="00C52AEF" w:rsidRPr="002F41BF" w:rsidRDefault="00C52AEF" w:rsidP="00C52AEF">
      <w:pPr>
        <w:spacing w:after="0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sectPr w:rsidR="00C52AEF" w:rsidRPr="002F41BF" w:rsidSect="00201160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655F" w:rsidRDefault="006A655F" w:rsidP="00C52AEF">
      <w:pPr>
        <w:spacing w:after="0" w:line="240" w:lineRule="auto"/>
      </w:pPr>
      <w:r>
        <w:separator/>
      </w:r>
    </w:p>
  </w:endnote>
  <w:endnote w:type="continuationSeparator" w:id="1">
    <w:p w:rsidR="006A655F" w:rsidRDefault="006A655F" w:rsidP="00C52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AEF" w:rsidRDefault="00C52AE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655F" w:rsidRDefault="006A655F" w:rsidP="00C52AEF">
      <w:pPr>
        <w:spacing w:after="0" w:line="240" w:lineRule="auto"/>
      </w:pPr>
      <w:r>
        <w:separator/>
      </w:r>
    </w:p>
  </w:footnote>
  <w:footnote w:type="continuationSeparator" w:id="1">
    <w:p w:rsidR="006A655F" w:rsidRDefault="006A655F" w:rsidP="00C52AEF">
      <w:pPr>
        <w:spacing w:after="0" w:line="240" w:lineRule="auto"/>
      </w:pPr>
      <w:r>
        <w:continuationSeparator/>
      </w:r>
    </w:p>
  </w:footnote>
  <w:footnote w:id="2">
    <w:p w:rsidR="00C52AEF" w:rsidRDefault="00C52AEF">
      <w:pPr>
        <w:pStyle w:val="Textodenotaderodap"/>
      </w:pPr>
      <w:r>
        <w:rPr>
          <w:rStyle w:val="Refdenotaderodap"/>
        </w:rPr>
        <w:footnoteRef/>
      </w:r>
      <w:r>
        <w:t xml:space="preserve"> Trechos retirados do Plano Municipal de Saneamento (2013).</w:t>
      </w:r>
    </w:p>
  </w:footnote>
  <w:footnote w:id="3">
    <w:p w:rsidR="00E651D1" w:rsidRDefault="00E651D1" w:rsidP="00E651D1">
      <w:pPr>
        <w:pStyle w:val="Textodenotaderodap"/>
      </w:pPr>
      <w:r>
        <w:rPr>
          <w:rStyle w:val="Refdenotaderodap"/>
        </w:rPr>
        <w:footnoteRef/>
      </w:r>
      <w:r>
        <w:t xml:space="preserve">  A evolução do volume de reservatorio artificial como indicador de assoreamento (Souza, J. S., 2013)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3595"/>
    <w:rsid w:val="000D2D6C"/>
    <w:rsid w:val="001B3BEB"/>
    <w:rsid w:val="001B5628"/>
    <w:rsid w:val="00201160"/>
    <w:rsid w:val="00210553"/>
    <w:rsid w:val="00263A82"/>
    <w:rsid w:val="0029304A"/>
    <w:rsid w:val="002D7378"/>
    <w:rsid w:val="002F3B64"/>
    <w:rsid w:val="002F41BF"/>
    <w:rsid w:val="00382A1B"/>
    <w:rsid w:val="003C44B9"/>
    <w:rsid w:val="0042740B"/>
    <w:rsid w:val="00547425"/>
    <w:rsid w:val="00552E4D"/>
    <w:rsid w:val="00560E65"/>
    <w:rsid w:val="00562165"/>
    <w:rsid w:val="005766AC"/>
    <w:rsid w:val="005857DC"/>
    <w:rsid w:val="005F5A1B"/>
    <w:rsid w:val="00603595"/>
    <w:rsid w:val="0060390E"/>
    <w:rsid w:val="00607E1A"/>
    <w:rsid w:val="00625998"/>
    <w:rsid w:val="00662025"/>
    <w:rsid w:val="006A655F"/>
    <w:rsid w:val="0077787F"/>
    <w:rsid w:val="008427A3"/>
    <w:rsid w:val="00870FAE"/>
    <w:rsid w:val="008A3D88"/>
    <w:rsid w:val="009862F7"/>
    <w:rsid w:val="009E0540"/>
    <w:rsid w:val="00A20459"/>
    <w:rsid w:val="00A25264"/>
    <w:rsid w:val="00B67B7E"/>
    <w:rsid w:val="00B928DE"/>
    <w:rsid w:val="00BE1C4E"/>
    <w:rsid w:val="00C45B61"/>
    <w:rsid w:val="00C52AEF"/>
    <w:rsid w:val="00C93EE0"/>
    <w:rsid w:val="00CF3613"/>
    <w:rsid w:val="00D3735B"/>
    <w:rsid w:val="00E132C2"/>
    <w:rsid w:val="00E25D9A"/>
    <w:rsid w:val="00E651D1"/>
    <w:rsid w:val="00E97C58"/>
    <w:rsid w:val="00F23068"/>
    <w:rsid w:val="00F6161E"/>
    <w:rsid w:val="00F81FB9"/>
    <w:rsid w:val="00FB1E3D"/>
    <w:rsid w:val="00FB44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02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03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1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0553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20116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201160"/>
    <w:rPr>
      <w:color w:val="80808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52AE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52A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52AE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C52A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2AEF"/>
  </w:style>
  <w:style w:type="paragraph" w:styleId="Rodap">
    <w:name w:val="footer"/>
    <w:basedOn w:val="Normal"/>
    <w:link w:val="RodapChar"/>
    <w:uiPriority w:val="99"/>
    <w:unhideWhenUsed/>
    <w:rsid w:val="00C52A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2A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03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1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0553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20116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201160"/>
    <w:rPr>
      <w:color w:val="80808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52AE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52A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52AE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C52A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2AEF"/>
  </w:style>
  <w:style w:type="paragraph" w:styleId="Rodap">
    <w:name w:val="footer"/>
    <w:basedOn w:val="Normal"/>
    <w:link w:val="RodapChar"/>
    <w:uiPriority w:val="99"/>
    <w:unhideWhenUsed/>
    <w:rsid w:val="00C52A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2A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5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B56DC-92C1-4580-8725-F18E47089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894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Ariel Ortiz Gomes</dc:creator>
  <cp:lastModifiedBy>Usuario</cp:lastModifiedBy>
  <cp:revision>21</cp:revision>
  <dcterms:created xsi:type="dcterms:W3CDTF">2014-12-02T20:50:00Z</dcterms:created>
  <dcterms:modified xsi:type="dcterms:W3CDTF">2014-12-03T00:56:00Z</dcterms:modified>
</cp:coreProperties>
</file>